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AC674" w14:textId="77777777" w:rsidR="00416979" w:rsidRDefault="00416979" w:rsidP="006A7B80">
      <w:pPr>
        <w:spacing w:before="120" w:after="240" w:line="360" w:lineRule="auto"/>
        <w:jc w:val="center"/>
        <w:outlineLvl w:val="2"/>
        <w:rPr>
          <w:rFonts w:ascii="Times New Roman" w:eastAsia="Times New Roman" w:hAnsi="Times New Roman" w:cs="Times New Roman"/>
          <w:b/>
          <w:bCs/>
          <w:kern w:val="0"/>
          <w:sz w:val="24"/>
          <w:szCs w:val="24"/>
          <w:lang w:eastAsia="es-ES"/>
          <w14:ligatures w14:val="none"/>
        </w:rPr>
      </w:pPr>
    </w:p>
    <w:p w14:paraId="18C8CD22" w14:textId="77777777" w:rsidR="00416979" w:rsidRDefault="00416979" w:rsidP="006A7B80">
      <w:pPr>
        <w:spacing w:before="120" w:after="240" w:line="360" w:lineRule="auto"/>
        <w:jc w:val="center"/>
        <w:outlineLvl w:val="2"/>
        <w:rPr>
          <w:rFonts w:ascii="Times New Roman" w:eastAsia="Times New Roman" w:hAnsi="Times New Roman" w:cs="Times New Roman"/>
          <w:b/>
          <w:bCs/>
          <w:kern w:val="0"/>
          <w:sz w:val="24"/>
          <w:szCs w:val="24"/>
          <w:lang w:eastAsia="es-ES"/>
          <w14:ligatures w14:val="none"/>
        </w:rPr>
      </w:pPr>
    </w:p>
    <w:p w14:paraId="3F17700C" w14:textId="77777777" w:rsidR="00416979" w:rsidRDefault="00416979" w:rsidP="006A7B80">
      <w:pPr>
        <w:spacing w:before="120" w:after="240" w:line="360" w:lineRule="auto"/>
        <w:jc w:val="center"/>
        <w:outlineLvl w:val="2"/>
        <w:rPr>
          <w:rFonts w:ascii="Times New Roman" w:eastAsia="Times New Roman" w:hAnsi="Times New Roman" w:cs="Times New Roman"/>
          <w:b/>
          <w:bCs/>
          <w:kern w:val="0"/>
          <w:sz w:val="24"/>
          <w:szCs w:val="24"/>
          <w:lang w:eastAsia="es-ES"/>
          <w14:ligatures w14:val="none"/>
        </w:rPr>
      </w:pPr>
    </w:p>
    <w:p w14:paraId="0252BD84" w14:textId="77777777" w:rsidR="00416979" w:rsidRDefault="00416979" w:rsidP="006A7B80">
      <w:pPr>
        <w:spacing w:before="120" w:after="240" w:line="360" w:lineRule="auto"/>
        <w:jc w:val="center"/>
        <w:outlineLvl w:val="2"/>
        <w:rPr>
          <w:rFonts w:ascii="Times New Roman" w:eastAsia="Times New Roman" w:hAnsi="Times New Roman" w:cs="Times New Roman"/>
          <w:b/>
          <w:bCs/>
          <w:kern w:val="0"/>
          <w:sz w:val="24"/>
          <w:szCs w:val="24"/>
          <w:lang w:eastAsia="es-ES"/>
          <w14:ligatures w14:val="none"/>
        </w:rPr>
      </w:pPr>
    </w:p>
    <w:p w14:paraId="32133F7F" w14:textId="77777777" w:rsidR="00416979" w:rsidRDefault="00416979" w:rsidP="006A7B80">
      <w:pPr>
        <w:spacing w:before="120" w:after="240" w:line="360" w:lineRule="auto"/>
        <w:jc w:val="center"/>
        <w:outlineLvl w:val="2"/>
        <w:rPr>
          <w:rFonts w:ascii="Times New Roman" w:eastAsia="Times New Roman" w:hAnsi="Times New Roman" w:cs="Times New Roman"/>
          <w:b/>
          <w:bCs/>
          <w:kern w:val="0"/>
          <w:sz w:val="24"/>
          <w:szCs w:val="24"/>
          <w:lang w:eastAsia="es-ES"/>
          <w14:ligatures w14:val="none"/>
        </w:rPr>
      </w:pPr>
    </w:p>
    <w:p w14:paraId="38F1DAD0" w14:textId="77777777" w:rsidR="00416979" w:rsidRDefault="00416979" w:rsidP="006A7B80">
      <w:pPr>
        <w:spacing w:before="120" w:after="240" w:line="360" w:lineRule="auto"/>
        <w:jc w:val="center"/>
        <w:outlineLvl w:val="2"/>
        <w:rPr>
          <w:rFonts w:ascii="Times New Roman" w:eastAsia="Times New Roman" w:hAnsi="Times New Roman" w:cs="Times New Roman"/>
          <w:b/>
          <w:bCs/>
          <w:kern w:val="0"/>
          <w:sz w:val="24"/>
          <w:szCs w:val="24"/>
          <w:lang w:eastAsia="es-ES"/>
          <w14:ligatures w14:val="none"/>
        </w:rPr>
      </w:pPr>
    </w:p>
    <w:p w14:paraId="1477EA3F" w14:textId="2777C5F4" w:rsidR="00416979" w:rsidRPr="00416979" w:rsidRDefault="003205DC" w:rsidP="00416979">
      <w:pPr>
        <w:rPr>
          <w:rFonts w:ascii="Times New Roman" w:hAnsi="Times New Roman" w:cs="Times New Roman"/>
          <w:b/>
          <w:bCs/>
          <w:sz w:val="72"/>
          <w:szCs w:val="72"/>
          <w:lang w:eastAsia="es-ES"/>
        </w:rPr>
      </w:pPr>
      <w:r w:rsidRPr="00416979">
        <w:rPr>
          <w:rFonts w:ascii="Times New Roman" w:hAnsi="Times New Roman" w:cs="Times New Roman"/>
          <w:b/>
          <w:bCs/>
          <w:sz w:val="72"/>
          <w:szCs w:val="72"/>
          <w:lang w:eastAsia="es-ES"/>
        </w:rPr>
        <w:t>ESTATUTOS SOCIALES</w:t>
      </w:r>
      <w:r w:rsidR="00416979" w:rsidRPr="00416979">
        <w:rPr>
          <w:rFonts w:ascii="Times New Roman" w:hAnsi="Times New Roman" w:cs="Times New Roman"/>
          <w:b/>
          <w:bCs/>
          <w:sz w:val="72"/>
          <w:szCs w:val="72"/>
          <w:lang w:eastAsia="es-ES"/>
        </w:rPr>
        <w:br/>
      </w:r>
    </w:p>
    <w:p w14:paraId="0FDAA39C" w14:textId="77777777" w:rsidR="006C1986" w:rsidRPr="00416979" w:rsidRDefault="006C1986" w:rsidP="00416979">
      <w:pPr>
        <w:jc w:val="center"/>
        <w:rPr>
          <w:rFonts w:ascii="Times New Roman" w:hAnsi="Times New Roman" w:cs="Times New Roman"/>
          <w:sz w:val="28"/>
          <w:szCs w:val="28"/>
          <w:lang w:eastAsia="es-ES"/>
        </w:rPr>
      </w:pPr>
    </w:p>
    <w:p w14:paraId="2EDAED21" w14:textId="77777777" w:rsidR="00416979" w:rsidRDefault="00416979">
      <w:pPr>
        <w:rPr>
          <w:rFonts w:ascii="Times New Roman" w:eastAsia="Times New Roman" w:hAnsi="Times New Roman" w:cs="Times New Roman"/>
          <w:b/>
          <w:bCs/>
          <w:kern w:val="0"/>
          <w:sz w:val="24"/>
          <w:szCs w:val="24"/>
          <w:lang w:eastAsia="es-ES"/>
          <w14:ligatures w14:val="none"/>
        </w:rPr>
      </w:pPr>
      <w:r>
        <w:rPr>
          <w:rFonts w:ascii="Times New Roman" w:eastAsia="Times New Roman" w:hAnsi="Times New Roman" w:cs="Times New Roman"/>
          <w:b/>
          <w:bCs/>
          <w:kern w:val="0"/>
          <w:sz w:val="24"/>
          <w:szCs w:val="24"/>
          <w:lang w:eastAsia="es-ES"/>
          <w14:ligatures w14:val="none"/>
        </w:rPr>
        <w:br w:type="page"/>
      </w:r>
    </w:p>
    <w:p w14:paraId="5EF68F2F" w14:textId="77777777" w:rsidR="00416979" w:rsidRPr="00416979" w:rsidRDefault="00416979" w:rsidP="006A7B80">
      <w:pPr>
        <w:spacing w:before="120" w:after="240" w:line="360" w:lineRule="auto"/>
        <w:jc w:val="center"/>
        <w:outlineLvl w:val="2"/>
        <w:rPr>
          <w:rFonts w:ascii="Times New Roman" w:eastAsia="Times New Roman" w:hAnsi="Times New Roman" w:cs="Times New Roman"/>
          <w:b/>
          <w:bCs/>
          <w:kern w:val="0"/>
          <w:sz w:val="24"/>
          <w:szCs w:val="24"/>
          <w:lang w:eastAsia="es-ES"/>
          <w14:ligatures w14:val="none"/>
        </w:rPr>
      </w:pPr>
    </w:p>
    <w:sdt>
      <w:sdtPr>
        <w:rPr>
          <w:rFonts w:ascii="Times New Roman" w:eastAsiaTheme="minorHAnsi" w:hAnsi="Times New Roman" w:cs="Times New Roman"/>
          <w:color w:val="auto"/>
          <w:kern w:val="2"/>
          <w:sz w:val="24"/>
          <w:szCs w:val="24"/>
          <w:lang w:eastAsia="en-US"/>
          <w14:ligatures w14:val="standardContextual"/>
        </w:rPr>
        <w:id w:val="2040624362"/>
        <w:docPartObj>
          <w:docPartGallery w:val="Table of Contents"/>
          <w:docPartUnique/>
        </w:docPartObj>
      </w:sdtPr>
      <w:sdtEndPr>
        <w:rPr>
          <w:b/>
          <w:bCs/>
        </w:rPr>
      </w:sdtEndPr>
      <w:sdtContent>
        <w:p w14:paraId="4697551B" w14:textId="277F83EC" w:rsidR="00416979" w:rsidRPr="005B7567" w:rsidRDefault="00C254CD">
          <w:pPr>
            <w:pStyle w:val="TtuloTDC"/>
            <w:rPr>
              <w:rFonts w:ascii="Times New Roman" w:hAnsi="Times New Roman" w:cs="Times New Roman"/>
              <w:color w:val="auto"/>
              <w:sz w:val="24"/>
              <w:szCs w:val="24"/>
            </w:rPr>
          </w:pPr>
          <w:r w:rsidRPr="005B7567">
            <w:rPr>
              <w:rFonts w:ascii="Times New Roman" w:hAnsi="Times New Roman" w:cs="Times New Roman"/>
              <w:color w:val="auto"/>
              <w:sz w:val="24"/>
              <w:szCs w:val="24"/>
            </w:rPr>
            <w:t>ÍNDICE</w:t>
          </w:r>
        </w:p>
        <w:p w14:paraId="628BFE26" w14:textId="5A621478" w:rsidR="005B7567" w:rsidRPr="005B7567" w:rsidRDefault="00416979">
          <w:pPr>
            <w:pStyle w:val="TDC1"/>
            <w:tabs>
              <w:tab w:val="right" w:leader="dot" w:pos="8494"/>
            </w:tabs>
            <w:rPr>
              <w:rFonts w:ascii="Times New Roman" w:eastAsiaTheme="minorEastAsia" w:hAnsi="Times New Roman" w:cs="Times New Roman"/>
              <w:noProof/>
              <w:sz w:val="24"/>
              <w:szCs w:val="24"/>
              <w:lang w:eastAsia="es-ES"/>
            </w:rPr>
          </w:pPr>
          <w:r w:rsidRPr="005B7567">
            <w:rPr>
              <w:rFonts w:ascii="Times New Roman" w:hAnsi="Times New Roman" w:cs="Times New Roman"/>
              <w:sz w:val="24"/>
              <w:szCs w:val="24"/>
            </w:rPr>
            <w:fldChar w:fldCharType="begin"/>
          </w:r>
          <w:r w:rsidRPr="005B7567">
            <w:rPr>
              <w:rFonts w:ascii="Times New Roman" w:hAnsi="Times New Roman" w:cs="Times New Roman"/>
              <w:sz w:val="24"/>
              <w:szCs w:val="24"/>
            </w:rPr>
            <w:instrText xml:space="preserve"> TOC \o "1-3" \h \z \u </w:instrText>
          </w:r>
          <w:r w:rsidRPr="005B7567">
            <w:rPr>
              <w:rFonts w:ascii="Times New Roman" w:hAnsi="Times New Roman" w:cs="Times New Roman"/>
              <w:sz w:val="24"/>
              <w:szCs w:val="24"/>
            </w:rPr>
            <w:fldChar w:fldCharType="separate"/>
          </w:r>
          <w:hyperlink w:anchor="_Toc174443408" w:history="1">
            <w:r w:rsidR="005B7567" w:rsidRPr="005B7567">
              <w:rPr>
                <w:rStyle w:val="Hipervnculo"/>
                <w:rFonts w:ascii="Times New Roman" w:eastAsia="Times New Roman" w:hAnsi="Times New Roman" w:cs="Times New Roman"/>
                <w:noProof/>
                <w:sz w:val="24"/>
                <w:szCs w:val="24"/>
                <w:lang w:eastAsia="es-ES"/>
              </w:rPr>
              <w:t>TÍTULO I. DISPOSICIONES GENERALES.</w:t>
            </w:r>
            <w:r w:rsidR="005B7567" w:rsidRPr="005B7567">
              <w:rPr>
                <w:rFonts w:ascii="Times New Roman" w:hAnsi="Times New Roman" w:cs="Times New Roman"/>
                <w:noProof/>
                <w:webHidden/>
                <w:sz w:val="24"/>
                <w:szCs w:val="24"/>
              </w:rPr>
              <w:tab/>
            </w:r>
            <w:r w:rsidR="005B7567" w:rsidRPr="005B7567">
              <w:rPr>
                <w:rFonts w:ascii="Times New Roman" w:hAnsi="Times New Roman" w:cs="Times New Roman"/>
                <w:noProof/>
                <w:webHidden/>
                <w:sz w:val="24"/>
                <w:szCs w:val="24"/>
              </w:rPr>
              <w:fldChar w:fldCharType="begin"/>
            </w:r>
            <w:r w:rsidR="005B7567" w:rsidRPr="005B7567">
              <w:rPr>
                <w:rFonts w:ascii="Times New Roman" w:hAnsi="Times New Roman" w:cs="Times New Roman"/>
                <w:noProof/>
                <w:webHidden/>
                <w:sz w:val="24"/>
                <w:szCs w:val="24"/>
              </w:rPr>
              <w:instrText xml:space="preserve"> PAGEREF _Toc174443408 \h </w:instrText>
            </w:r>
            <w:r w:rsidR="005B7567" w:rsidRPr="005B7567">
              <w:rPr>
                <w:rFonts w:ascii="Times New Roman" w:hAnsi="Times New Roman" w:cs="Times New Roman"/>
                <w:noProof/>
                <w:webHidden/>
                <w:sz w:val="24"/>
                <w:szCs w:val="24"/>
              </w:rPr>
            </w:r>
            <w:r w:rsidR="005B7567" w:rsidRPr="005B7567">
              <w:rPr>
                <w:rFonts w:ascii="Times New Roman" w:hAnsi="Times New Roman" w:cs="Times New Roman"/>
                <w:noProof/>
                <w:webHidden/>
                <w:sz w:val="24"/>
                <w:szCs w:val="24"/>
              </w:rPr>
              <w:fldChar w:fldCharType="separate"/>
            </w:r>
            <w:r w:rsidR="005B7567" w:rsidRPr="005B7567">
              <w:rPr>
                <w:rFonts w:ascii="Times New Roman" w:hAnsi="Times New Roman" w:cs="Times New Roman"/>
                <w:noProof/>
                <w:webHidden/>
                <w:sz w:val="24"/>
                <w:szCs w:val="24"/>
              </w:rPr>
              <w:t>4</w:t>
            </w:r>
            <w:r w:rsidR="005B7567" w:rsidRPr="005B7567">
              <w:rPr>
                <w:rFonts w:ascii="Times New Roman" w:hAnsi="Times New Roman" w:cs="Times New Roman"/>
                <w:noProof/>
                <w:webHidden/>
                <w:sz w:val="24"/>
                <w:szCs w:val="24"/>
              </w:rPr>
              <w:fldChar w:fldCharType="end"/>
            </w:r>
          </w:hyperlink>
        </w:p>
        <w:p w14:paraId="2FA1DFBC" w14:textId="3861D08F"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09" w:history="1">
            <w:r w:rsidRPr="005B7567">
              <w:rPr>
                <w:rStyle w:val="Hipervnculo"/>
                <w:rFonts w:ascii="Times New Roman" w:hAnsi="Times New Roman" w:cs="Times New Roman"/>
                <w:noProof/>
                <w:sz w:val="24"/>
                <w:szCs w:val="24"/>
              </w:rPr>
              <w:t>Artículo 1. Régimen.</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_Toc174443409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4</w:t>
            </w:r>
            <w:r w:rsidRPr="005B7567">
              <w:rPr>
                <w:rFonts w:ascii="Times New Roman" w:hAnsi="Times New Roman" w:cs="Times New Roman"/>
                <w:noProof/>
                <w:webHidden/>
                <w:sz w:val="24"/>
                <w:szCs w:val="24"/>
              </w:rPr>
              <w:fldChar w:fldCharType="end"/>
            </w:r>
          </w:hyperlink>
        </w:p>
        <w:p w14:paraId="7010EBC3" w14:textId="62CC18F6"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10" w:history="1">
            <w:r w:rsidRPr="005B7567">
              <w:rPr>
                <w:rStyle w:val="Hipervnculo"/>
                <w:rFonts w:ascii="Times New Roman" w:hAnsi="Times New Roman" w:cs="Times New Roman"/>
                <w:noProof/>
                <w:sz w:val="24"/>
                <w:szCs w:val="24"/>
              </w:rPr>
              <w:t>Artículo 2. Objeto.</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_Toc174443410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4</w:t>
            </w:r>
            <w:r w:rsidRPr="005B7567">
              <w:rPr>
                <w:rFonts w:ascii="Times New Roman" w:hAnsi="Times New Roman" w:cs="Times New Roman"/>
                <w:noProof/>
                <w:webHidden/>
                <w:sz w:val="24"/>
                <w:szCs w:val="24"/>
              </w:rPr>
              <w:fldChar w:fldCharType="end"/>
            </w:r>
          </w:hyperlink>
        </w:p>
        <w:p w14:paraId="54318815" w14:textId="636ACFDF"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11" w:history="1">
            <w:r w:rsidRPr="005B7567">
              <w:rPr>
                <w:rStyle w:val="Hipervnculo"/>
                <w:rFonts w:ascii="Times New Roman" w:hAnsi="Times New Roman" w:cs="Times New Roman"/>
                <w:noProof/>
                <w:sz w:val="24"/>
                <w:szCs w:val="24"/>
              </w:rPr>
              <w:t>Artículo 3. Domicilio.</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_Toc174443411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5</w:t>
            </w:r>
            <w:r w:rsidRPr="005B7567">
              <w:rPr>
                <w:rFonts w:ascii="Times New Roman" w:hAnsi="Times New Roman" w:cs="Times New Roman"/>
                <w:noProof/>
                <w:webHidden/>
                <w:sz w:val="24"/>
                <w:szCs w:val="24"/>
              </w:rPr>
              <w:fldChar w:fldCharType="end"/>
            </w:r>
          </w:hyperlink>
        </w:p>
        <w:p w14:paraId="0B3E6B5E" w14:textId="293B02E0"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12" w:history="1">
            <w:r w:rsidRPr="005B7567">
              <w:rPr>
                <w:rStyle w:val="Hipervnculo"/>
                <w:rFonts w:ascii="Times New Roman" w:hAnsi="Times New Roman" w:cs="Times New Roman"/>
                <w:noProof/>
                <w:sz w:val="24"/>
                <w:szCs w:val="24"/>
              </w:rPr>
              <w:t>Artículo 4. Duración.</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_Toc174443412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5</w:t>
            </w:r>
            <w:r w:rsidRPr="005B7567">
              <w:rPr>
                <w:rFonts w:ascii="Times New Roman" w:hAnsi="Times New Roman" w:cs="Times New Roman"/>
                <w:noProof/>
                <w:webHidden/>
                <w:sz w:val="24"/>
                <w:szCs w:val="24"/>
              </w:rPr>
              <w:fldChar w:fldCharType="end"/>
            </w:r>
          </w:hyperlink>
        </w:p>
        <w:p w14:paraId="74A9B18A" w14:textId="30D3C426"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13" w:history="1">
            <w:r w:rsidRPr="005B7567">
              <w:rPr>
                <w:rStyle w:val="Hipervnculo"/>
                <w:rFonts w:ascii="Times New Roman" w:hAnsi="Times New Roman" w:cs="Times New Roman"/>
                <w:noProof/>
                <w:sz w:val="24"/>
                <w:szCs w:val="24"/>
              </w:rPr>
              <w:t>Artículo 5. Web corporativa. Comunicaciones entre socios y administradores por medios telemáticos.</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_Toc174443413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5</w:t>
            </w:r>
            <w:r w:rsidRPr="005B7567">
              <w:rPr>
                <w:rFonts w:ascii="Times New Roman" w:hAnsi="Times New Roman" w:cs="Times New Roman"/>
                <w:noProof/>
                <w:webHidden/>
                <w:sz w:val="24"/>
                <w:szCs w:val="24"/>
              </w:rPr>
              <w:fldChar w:fldCharType="end"/>
            </w:r>
          </w:hyperlink>
        </w:p>
        <w:p w14:paraId="2D0CE469" w14:textId="094775DA" w:rsidR="005B7567" w:rsidRPr="005B7567" w:rsidRDefault="005B7567">
          <w:pPr>
            <w:pStyle w:val="TDC1"/>
            <w:tabs>
              <w:tab w:val="right" w:leader="dot" w:pos="8494"/>
            </w:tabs>
            <w:rPr>
              <w:rFonts w:ascii="Times New Roman" w:eastAsiaTheme="minorEastAsia" w:hAnsi="Times New Roman" w:cs="Times New Roman"/>
              <w:noProof/>
              <w:sz w:val="24"/>
              <w:szCs w:val="24"/>
              <w:lang w:eastAsia="es-ES"/>
            </w:rPr>
          </w:pPr>
          <w:hyperlink w:anchor="_Toc174443414" w:history="1">
            <w:r w:rsidRPr="005B7567">
              <w:rPr>
                <w:rStyle w:val="Hipervnculo"/>
                <w:rFonts w:ascii="Times New Roman" w:eastAsia="Times New Roman" w:hAnsi="Times New Roman" w:cs="Times New Roman"/>
                <w:noProof/>
                <w:sz w:val="24"/>
                <w:szCs w:val="24"/>
                <w:lang w:eastAsia="es-ES"/>
              </w:rPr>
              <w:t>TÍTULO II. DEL CAPITAL Y PARTICIPACIONES SOCIALES.</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_Toc174443414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5</w:t>
            </w:r>
            <w:r w:rsidRPr="005B7567">
              <w:rPr>
                <w:rFonts w:ascii="Times New Roman" w:hAnsi="Times New Roman" w:cs="Times New Roman"/>
                <w:noProof/>
                <w:webHidden/>
                <w:sz w:val="24"/>
                <w:szCs w:val="24"/>
              </w:rPr>
              <w:fldChar w:fldCharType="end"/>
            </w:r>
          </w:hyperlink>
        </w:p>
        <w:p w14:paraId="62A34B90" w14:textId="55F726F9"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15" w:history="1">
            <w:r w:rsidRPr="005B7567">
              <w:rPr>
                <w:rStyle w:val="Hipervnculo"/>
                <w:rFonts w:ascii="Times New Roman" w:hAnsi="Times New Roman" w:cs="Times New Roman"/>
                <w:noProof/>
                <w:sz w:val="24"/>
                <w:szCs w:val="24"/>
              </w:rPr>
              <w:t>Artículo 6. Capital.</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_Toc174443415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5</w:t>
            </w:r>
            <w:r w:rsidRPr="005B7567">
              <w:rPr>
                <w:rFonts w:ascii="Times New Roman" w:hAnsi="Times New Roman" w:cs="Times New Roman"/>
                <w:noProof/>
                <w:webHidden/>
                <w:sz w:val="24"/>
                <w:szCs w:val="24"/>
              </w:rPr>
              <w:fldChar w:fldCharType="end"/>
            </w:r>
          </w:hyperlink>
        </w:p>
        <w:p w14:paraId="2D96AEBA" w14:textId="64F3D7D2"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16" w:history="1">
            <w:r w:rsidRPr="005B7567">
              <w:rPr>
                <w:rStyle w:val="Hipervnculo"/>
                <w:rFonts w:ascii="Times New Roman" w:hAnsi="Times New Roman" w:cs="Times New Roman"/>
                <w:noProof/>
                <w:sz w:val="24"/>
                <w:szCs w:val="24"/>
              </w:rPr>
              <w:t>Artículo 7. Libro Registro.</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_Toc174443416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6</w:t>
            </w:r>
            <w:r w:rsidRPr="005B7567">
              <w:rPr>
                <w:rFonts w:ascii="Times New Roman" w:hAnsi="Times New Roman" w:cs="Times New Roman"/>
                <w:noProof/>
                <w:webHidden/>
                <w:sz w:val="24"/>
                <w:szCs w:val="24"/>
              </w:rPr>
              <w:fldChar w:fldCharType="end"/>
            </w:r>
          </w:hyperlink>
        </w:p>
        <w:p w14:paraId="08B9E021" w14:textId="57C71413"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17" w:history="1">
            <w:r w:rsidRPr="005B7567">
              <w:rPr>
                <w:rStyle w:val="Hipervnculo"/>
                <w:rFonts w:ascii="Times New Roman" w:hAnsi="Times New Roman" w:cs="Times New Roman"/>
                <w:noProof/>
                <w:sz w:val="24"/>
                <w:szCs w:val="24"/>
              </w:rPr>
              <w:t>Artículo 8. Transmisión de participaciones.</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_Toc174443417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7</w:t>
            </w:r>
            <w:r w:rsidRPr="005B7567">
              <w:rPr>
                <w:rFonts w:ascii="Times New Roman" w:hAnsi="Times New Roman" w:cs="Times New Roman"/>
                <w:noProof/>
                <w:webHidden/>
                <w:sz w:val="24"/>
                <w:szCs w:val="24"/>
              </w:rPr>
              <w:fldChar w:fldCharType="end"/>
            </w:r>
          </w:hyperlink>
        </w:p>
        <w:p w14:paraId="5DD7FB33" w14:textId="5CE94969" w:rsidR="005B7567" w:rsidRPr="005B7567" w:rsidRDefault="005B7567">
          <w:pPr>
            <w:pStyle w:val="TDC3"/>
            <w:tabs>
              <w:tab w:val="left" w:pos="960"/>
              <w:tab w:val="right" w:leader="dot" w:pos="8494"/>
            </w:tabs>
            <w:rPr>
              <w:rFonts w:ascii="Times New Roman" w:eastAsiaTheme="minorEastAsia" w:hAnsi="Times New Roman" w:cs="Times New Roman"/>
              <w:noProof/>
              <w:sz w:val="24"/>
              <w:szCs w:val="24"/>
              <w:lang w:eastAsia="es-ES"/>
            </w:rPr>
          </w:pPr>
          <w:hyperlink w:anchor="_Toc174443418" w:history="1">
            <w:r w:rsidRPr="005B7567">
              <w:rPr>
                <w:rStyle w:val="Hipervnculo"/>
                <w:rFonts w:ascii="Times New Roman" w:hAnsi="Times New Roman" w:cs="Times New Roman"/>
                <w:bCs/>
                <w:noProof/>
                <w:sz w:val="24"/>
                <w:szCs w:val="24"/>
              </w:rPr>
              <w:t>1.</w:t>
            </w:r>
            <w:r w:rsidRPr="005B7567">
              <w:rPr>
                <w:rFonts w:ascii="Times New Roman" w:eastAsiaTheme="minorEastAsia" w:hAnsi="Times New Roman" w:cs="Times New Roman"/>
                <w:noProof/>
                <w:sz w:val="24"/>
                <w:szCs w:val="24"/>
                <w:lang w:eastAsia="es-ES"/>
              </w:rPr>
              <w:tab/>
            </w:r>
            <w:r w:rsidRPr="005B7567">
              <w:rPr>
                <w:rStyle w:val="Hipervnculo"/>
                <w:rFonts w:ascii="Times New Roman" w:hAnsi="Times New Roman" w:cs="Times New Roman"/>
                <w:b/>
                <w:bCs/>
                <w:noProof/>
                <w:sz w:val="24"/>
                <w:szCs w:val="24"/>
              </w:rPr>
              <w:t>Transmisión voluntaria inter vivos.</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_Toc174443418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7</w:t>
            </w:r>
            <w:r w:rsidRPr="005B7567">
              <w:rPr>
                <w:rFonts w:ascii="Times New Roman" w:hAnsi="Times New Roman" w:cs="Times New Roman"/>
                <w:noProof/>
                <w:webHidden/>
                <w:sz w:val="24"/>
                <w:szCs w:val="24"/>
              </w:rPr>
              <w:fldChar w:fldCharType="end"/>
            </w:r>
          </w:hyperlink>
        </w:p>
        <w:p w14:paraId="41CCA99F" w14:textId="086A1CA4" w:rsidR="005B7567" w:rsidRPr="005B7567" w:rsidRDefault="005B7567">
          <w:pPr>
            <w:pStyle w:val="TDC3"/>
            <w:tabs>
              <w:tab w:val="left" w:pos="960"/>
              <w:tab w:val="right" w:leader="dot" w:pos="8494"/>
            </w:tabs>
            <w:rPr>
              <w:rFonts w:ascii="Times New Roman" w:eastAsiaTheme="minorEastAsia" w:hAnsi="Times New Roman" w:cs="Times New Roman"/>
              <w:noProof/>
              <w:sz w:val="24"/>
              <w:szCs w:val="24"/>
              <w:lang w:eastAsia="es-ES"/>
            </w:rPr>
          </w:pPr>
          <w:hyperlink w:anchor="_Toc174443419" w:history="1">
            <w:r w:rsidRPr="005B7567">
              <w:rPr>
                <w:rStyle w:val="Hipervnculo"/>
                <w:rFonts w:ascii="Times New Roman" w:hAnsi="Times New Roman" w:cs="Times New Roman"/>
                <w:bCs/>
                <w:noProof/>
                <w:sz w:val="24"/>
                <w:szCs w:val="24"/>
              </w:rPr>
              <w:t>2.</w:t>
            </w:r>
            <w:r w:rsidRPr="005B7567">
              <w:rPr>
                <w:rFonts w:ascii="Times New Roman" w:eastAsiaTheme="minorEastAsia" w:hAnsi="Times New Roman" w:cs="Times New Roman"/>
                <w:noProof/>
                <w:sz w:val="24"/>
                <w:szCs w:val="24"/>
                <w:lang w:eastAsia="es-ES"/>
              </w:rPr>
              <w:tab/>
            </w:r>
            <w:r w:rsidRPr="005B7567">
              <w:rPr>
                <w:rStyle w:val="Hipervnculo"/>
                <w:rFonts w:ascii="Times New Roman" w:hAnsi="Times New Roman" w:cs="Times New Roman"/>
                <w:b/>
                <w:bCs/>
                <w:noProof/>
                <w:sz w:val="24"/>
                <w:szCs w:val="24"/>
              </w:rPr>
              <w:t>Transmisión forzosa.</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_Toc174443419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7</w:t>
            </w:r>
            <w:r w:rsidRPr="005B7567">
              <w:rPr>
                <w:rFonts w:ascii="Times New Roman" w:hAnsi="Times New Roman" w:cs="Times New Roman"/>
                <w:noProof/>
                <w:webHidden/>
                <w:sz w:val="24"/>
                <w:szCs w:val="24"/>
              </w:rPr>
              <w:fldChar w:fldCharType="end"/>
            </w:r>
          </w:hyperlink>
        </w:p>
        <w:p w14:paraId="63940749" w14:textId="20ADE63B" w:rsidR="005B7567" w:rsidRPr="005B7567" w:rsidRDefault="005B7567">
          <w:pPr>
            <w:pStyle w:val="TDC3"/>
            <w:tabs>
              <w:tab w:val="left" w:pos="960"/>
              <w:tab w:val="right" w:leader="dot" w:pos="8494"/>
            </w:tabs>
            <w:rPr>
              <w:rFonts w:ascii="Times New Roman" w:eastAsiaTheme="minorEastAsia" w:hAnsi="Times New Roman" w:cs="Times New Roman"/>
              <w:noProof/>
              <w:sz w:val="24"/>
              <w:szCs w:val="24"/>
              <w:lang w:eastAsia="es-ES"/>
            </w:rPr>
          </w:pPr>
          <w:hyperlink w:anchor="_Toc174443420" w:history="1">
            <w:r w:rsidRPr="005B7567">
              <w:rPr>
                <w:rStyle w:val="Hipervnculo"/>
                <w:rFonts w:ascii="Times New Roman" w:hAnsi="Times New Roman" w:cs="Times New Roman"/>
                <w:bCs/>
                <w:noProof/>
                <w:sz w:val="24"/>
                <w:szCs w:val="24"/>
              </w:rPr>
              <w:t>3.</w:t>
            </w:r>
            <w:r w:rsidRPr="005B7567">
              <w:rPr>
                <w:rFonts w:ascii="Times New Roman" w:eastAsiaTheme="minorEastAsia" w:hAnsi="Times New Roman" w:cs="Times New Roman"/>
                <w:noProof/>
                <w:sz w:val="24"/>
                <w:szCs w:val="24"/>
                <w:lang w:eastAsia="es-ES"/>
              </w:rPr>
              <w:tab/>
            </w:r>
            <w:r w:rsidRPr="005B7567">
              <w:rPr>
                <w:rStyle w:val="Hipervnculo"/>
                <w:rFonts w:ascii="Times New Roman" w:hAnsi="Times New Roman" w:cs="Times New Roman"/>
                <w:b/>
                <w:bCs/>
                <w:noProof/>
                <w:sz w:val="24"/>
                <w:szCs w:val="24"/>
              </w:rPr>
              <w:t>Transmisión mortis causa.</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_Toc174443420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8</w:t>
            </w:r>
            <w:r w:rsidRPr="005B7567">
              <w:rPr>
                <w:rFonts w:ascii="Times New Roman" w:hAnsi="Times New Roman" w:cs="Times New Roman"/>
                <w:noProof/>
                <w:webHidden/>
                <w:sz w:val="24"/>
                <w:szCs w:val="24"/>
              </w:rPr>
              <w:fldChar w:fldCharType="end"/>
            </w:r>
          </w:hyperlink>
        </w:p>
        <w:p w14:paraId="40E86325" w14:textId="253C6694" w:rsidR="005B7567" w:rsidRPr="005B7567" w:rsidRDefault="005B7567">
          <w:pPr>
            <w:pStyle w:val="TDC3"/>
            <w:tabs>
              <w:tab w:val="left" w:pos="960"/>
              <w:tab w:val="right" w:leader="dot" w:pos="8494"/>
            </w:tabs>
            <w:rPr>
              <w:rFonts w:ascii="Times New Roman" w:eastAsiaTheme="minorEastAsia" w:hAnsi="Times New Roman" w:cs="Times New Roman"/>
              <w:noProof/>
              <w:sz w:val="24"/>
              <w:szCs w:val="24"/>
              <w:lang w:eastAsia="es-ES"/>
            </w:rPr>
          </w:pPr>
          <w:hyperlink w:anchor="_Toc174443421" w:history="1">
            <w:r w:rsidRPr="005B7567">
              <w:rPr>
                <w:rStyle w:val="Hipervnculo"/>
                <w:rFonts w:ascii="Times New Roman" w:hAnsi="Times New Roman" w:cs="Times New Roman"/>
                <w:bCs/>
                <w:noProof/>
                <w:sz w:val="24"/>
                <w:szCs w:val="24"/>
              </w:rPr>
              <w:t>4.</w:t>
            </w:r>
            <w:r w:rsidRPr="005B7567">
              <w:rPr>
                <w:rFonts w:ascii="Times New Roman" w:eastAsiaTheme="minorEastAsia" w:hAnsi="Times New Roman" w:cs="Times New Roman"/>
                <w:noProof/>
                <w:sz w:val="24"/>
                <w:szCs w:val="24"/>
                <w:lang w:eastAsia="es-ES"/>
              </w:rPr>
              <w:tab/>
            </w:r>
            <w:r w:rsidRPr="005B7567">
              <w:rPr>
                <w:rStyle w:val="Hipervnculo"/>
                <w:rFonts w:ascii="Times New Roman" w:hAnsi="Times New Roman" w:cs="Times New Roman"/>
                <w:b/>
                <w:bCs/>
                <w:noProof/>
                <w:sz w:val="24"/>
                <w:szCs w:val="24"/>
              </w:rPr>
              <w:t>Otras transmisiones de participaciones sociales.</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_Toc174443421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8</w:t>
            </w:r>
            <w:r w:rsidRPr="005B7567">
              <w:rPr>
                <w:rFonts w:ascii="Times New Roman" w:hAnsi="Times New Roman" w:cs="Times New Roman"/>
                <w:noProof/>
                <w:webHidden/>
                <w:sz w:val="24"/>
                <w:szCs w:val="24"/>
              </w:rPr>
              <w:fldChar w:fldCharType="end"/>
            </w:r>
          </w:hyperlink>
        </w:p>
        <w:p w14:paraId="2E30644D" w14:textId="2F68DA42"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22" w:history="1">
            <w:r w:rsidRPr="005B7567">
              <w:rPr>
                <w:rStyle w:val="Hipervnculo"/>
                <w:rFonts w:ascii="Times New Roman" w:hAnsi="Times New Roman" w:cs="Times New Roman"/>
                <w:noProof/>
                <w:sz w:val="24"/>
                <w:szCs w:val="24"/>
              </w:rPr>
              <w:t>Artículo 9. Comunicación a la sociedad de la transmisión de las participaciones sociales.</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_Toc174443422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8</w:t>
            </w:r>
            <w:r w:rsidRPr="005B7567">
              <w:rPr>
                <w:rFonts w:ascii="Times New Roman" w:hAnsi="Times New Roman" w:cs="Times New Roman"/>
                <w:noProof/>
                <w:webHidden/>
                <w:sz w:val="24"/>
                <w:szCs w:val="24"/>
              </w:rPr>
              <w:fldChar w:fldCharType="end"/>
            </w:r>
          </w:hyperlink>
        </w:p>
        <w:p w14:paraId="118499FE" w14:textId="145D7671"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23" w:history="1">
            <w:r w:rsidRPr="005B7567">
              <w:rPr>
                <w:rStyle w:val="Hipervnculo"/>
                <w:rFonts w:ascii="Times New Roman" w:eastAsia="Times New Roman" w:hAnsi="Times New Roman" w:cs="Times New Roman"/>
                <w:noProof/>
                <w:sz w:val="24"/>
                <w:szCs w:val="24"/>
                <w:lang w:eastAsia="es-ES"/>
              </w:rPr>
              <w:t>Artículo 10. Cotitularidad.</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_Toc174443423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9</w:t>
            </w:r>
            <w:r w:rsidRPr="005B7567">
              <w:rPr>
                <w:rFonts w:ascii="Times New Roman" w:hAnsi="Times New Roman" w:cs="Times New Roman"/>
                <w:noProof/>
                <w:webHidden/>
                <w:sz w:val="24"/>
                <w:szCs w:val="24"/>
              </w:rPr>
              <w:fldChar w:fldCharType="end"/>
            </w:r>
          </w:hyperlink>
        </w:p>
        <w:p w14:paraId="27146BB5" w14:textId="2A41642C"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24" w:history="1">
            <w:r w:rsidRPr="005B7567">
              <w:rPr>
                <w:rStyle w:val="Hipervnculo"/>
                <w:rFonts w:ascii="Times New Roman" w:eastAsia="Times New Roman" w:hAnsi="Times New Roman" w:cs="Times New Roman"/>
                <w:noProof/>
                <w:sz w:val="24"/>
                <w:szCs w:val="24"/>
                <w:lang w:eastAsia="es-ES"/>
              </w:rPr>
              <w:t>Artículo 11. Usufructo y prenda.</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_Toc174443424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9</w:t>
            </w:r>
            <w:r w:rsidRPr="005B7567">
              <w:rPr>
                <w:rFonts w:ascii="Times New Roman" w:hAnsi="Times New Roman" w:cs="Times New Roman"/>
                <w:noProof/>
                <w:webHidden/>
                <w:sz w:val="24"/>
                <w:szCs w:val="24"/>
              </w:rPr>
              <w:fldChar w:fldCharType="end"/>
            </w:r>
          </w:hyperlink>
        </w:p>
        <w:p w14:paraId="5574CEB4" w14:textId="77A70CF9" w:rsidR="005B7567" w:rsidRPr="005B7567" w:rsidRDefault="005B7567">
          <w:pPr>
            <w:pStyle w:val="TDC1"/>
            <w:tabs>
              <w:tab w:val="right" w:leader="dot" w:pos="8494"/>
            </w:tabs>
            <w:rPr>
              <w:rFonts w:ascii="Times New Roman" w:eastAsiaTheme="minorEastAsia" w:hAnsi="Times New Roman" w:cs="Times New Roman"/>
              <w:noProof/>
              <w:sz w:val="24"/>
              <w:szCs w:val="24"/>
              <w:lang w:eastAsia="es-ES"/>
            </w:rPr>
          </w:pPr>
          <w:hyperlink w:anchor="_Toc174443425" w:history="1">
            <w:r w:rsidRPr="005B7567">
              <w:rPr>
                <w:rStyle w:val="Hipervnculo"/>
                <w:rFonts w:ascii="Times New Roman" w:eastAsia="Times New Roman" w:hAnsi="Times New Roman" w:cs="Times New Roman"/>
                <w:noProof/>
                <w:sz w:val="24"/>
                <w:szCs w:val="24"/>
                <w:lang w:eastAsia="es-ES"/>
              </w:rPr>
              <w:t>TÍTULO III. DE LOS ÓRGANOS SOCIALES.</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_Toc174443425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9</w:t>
            </w:r>
            <w:r w:rsidRPr="005B7567">
              <w:rPr>
                <w:rFonts w:ascii="Times New Roman" w:hAnsi="Times New Roman" w:cs="Times New Roman"/>
                <w:noProof/>
                <w:webHidden/>
                <w:sz w:val="24"/>
                <w:szCs w:val="24"/>
              </w:rPr>
              <w:fldChar w:fldCharType="end"/>
            </w:r>
          </w:hyperlink>
        </w:p>
        <w:p w14:paraId="7D2AA1F5" w14:textId="07458DB3"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26" w:history="1">
            <w:r w:rsidRPr="005B7567">
              <w:rPr>
                <w:rStyle w:val="Hipervnculo"/>
                <w:rFonts w:ascii="Times New Roman" w:hAnsi="Times New Roman" w:cs="Times New Roman"/>
                <w:noProof/>
                <w:sz w:val="24"/>
                <w:szCs w:val="24"/>
              </w:rPr>
              <w:t>Artículo 12. Órganos.</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_Toc174443426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9</w:t>
            </w:r>
            <w:r w:rsidRPr="005B7567">
              <w:rPr>
                <w:rFonts w:ascii="Times New Roman" w:hAnsi="Times New Roman" w:cs="Times New Roman"/>
                <w:noProof/>
                <w:webHidden/>
                <w:sz w:val="24"/>
                <w:szCs w:val="24"/>
              </w:rPr>
              <w:fldChar w:fldCharType="end"/>
            </w:r>
          </w:hyperlink>
        </w:p>
        <w:p w14:paraId="67943AA6" w14:textId="2E11B8D0"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27" w:history="1">
            <w:r w:rsidRPr="005B7567">
              <w:rPr>
                <w:rStyle w:val="Hipervnculo"/>
                <w:rFonts w:ascii="Times New Roman" w:hAnsi="Times New Roman" w:cs="Times New Roman"/>
                <w:bCs/>
                <w:noProof/>
                <w:sz w:val="24"/>
                <w:szCs w:val="24"/>
              </w:rPr>
              <w:t>Artículo 13. Mayoría.</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_Toc174443427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9</w:t>
            </w:r>
            <w:r w:rsidRPr="005B7567">
              <w:rPr>
                <w:rFonts w:ascii="Times New Roman" w:hAnsi="Times New Roman" w:cs="Times New Roman"/>
                <w:noProof/>
                <w:webHidden/>
                <w:sz w:val="24"/>
                <w:szCs w:val="24"/>
              </w:rPr>
              <w:fldChar w:fldCharType="end"/>
            </w:r>
          </w:hyperlink>
        </w:p>
        <w:p w14:paraId="3C9ADBE1" w14:textId="483BF60B"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28" w:history="1">
            <w:r w:rsidRPr="005B7567">
              <w:rPr>
                <w:rStyle w:val="Hipervnculo"/>
                <w:rFonts w:ascii="Times New Roman" w:hAnsi="Times New Roman" w:cs="Times New Roman"/>
                <w:bCs/>
                <w:noProof/>
                <w:sz w:val="24"/>
                <w:szCs w:val="24"/>
              </w:rPr>
              <w:t>Artículo 14. Clases de Juntas. Obligatoriedad de convocarlas.</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_Toc174443428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9</w:t>
            </w:r>
            <w:r w:rsidRPr="005B7567">
              <w:rPr>
                <w:rFonts w:ascii="Times New Roman" w:hAnsi="Times New Roman" w:cs="Times New Roman"/>
                <w:noProof/>
                <w:webHidden/>
                <w:sz w:val="24"/>
                <w:szCs w:val="24"/>
              </w:rPr>
              <w:fldChar w:fldCharType="end"/>
            </w:r>
          </w:hyperlink>
        </w:p>
        <w:p w14:paraId="1BF21DF5" w14:textId="279613D9"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29" w:history="1">
            <w:r w:rsidRPr="005B7567">
              <w:rPr>
                <w:rStyle w:val="Hipervnculo"/>
                <w:rFonts w:ascii="Times New Roman" w:hAnsi="Times New Roman" w:cs="Times New Roman"/>
                <w:noProof/>
                <w:sz w:val="24"/>
                <w:szCs w:val="24"/>
              </w:rPr>
              <w:t>Artículo 15. Junta Universal.</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_Toc174443429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10</w:t>
            </w:r>
            <w:r w:rsidRPr="005B7567">
              <w:rPr>
                <w:rFonts w:ascii="Times New Roman" w:hAnsi="Times New Roman" w:cs="Times New Roman"/>
                <w:noProof/>
                <w:webHidden/>
                <w:sz w:val="24"/>
                <w:szCs w:val="24"/>
              </w:rPr>
              <w:fldChar w:fldCharType="end"/>
            </w:r>
          </w:hyperlink>
        </w:p>
        <w:p w14:paraId="327403F7" w14:textId="207EB3A3"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30" w:history="1">
            <w:r w:rsidRPr="005B7567">
              <w:rPr>
                <w:rStyle w:val="Hipervnculo"/>
                <w:rFonts w:ascii="Times New Roman" w:hAnsi="Times New Roman" w:cs="Times New Roman"/>
                <w:noProof/>
                <w:sz w:val="24"/>
                <w:szCs w:val="24"/>
              </w:rPr>
              <w:t>Artículo 16. Presidente y Secretario de la Junta.</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_Toc174443430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11</w:t>
            </w:r>
            <w:r w:rsidRPr="005B7567">
              <w:rPr>
                <w:rFonts w:ascii="Times New Roman" w:hAnsi="Times New Roman" w:cs="Times New Roman"/>
                <w:noProof/>
                <w:webHidden/>
                <w:sz w:val="24"/>
                <w:szCs w:val="24"/>
              </w:rPr>
              <w:fldChar w:fldCharType="end"/>
            </w:r>
          </w:hyperlink>
        </w:p>
        <w:p w14:paraId="27C8EAE8" w14:textId="51BD2868"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31" w:history="1">
            <w:r w:rsidRPr="005B7567">
              <w:rPr>
                <w:rStyle w:val="Hipervnculo"/>
                <w:rFonts w:ascii="Times New Roman" w:hAnsi="Times New Roman" w:cs="Times New Roman"/>
                <w:bCs/>
                <w:noProof/>
                <w:sz w:val="24"/>
                <w:szCs w:val="24"/>
              </w:rPr>
              <w:t>Artículo 17. Adopción de acuerdos por la Junta por escrito y sin sesión.</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_Toc174443431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11</w:t>
            </w:r>
            <w:r w:rsidRPr="005B7567">
              <w:rPr>
                <w:rFonts w:ascii="Times New Roman" w:hAnsi="Times New Roman" w:cs="Times New Roman"/>
                <w:noProof/>
                <w:webHidden/>
                <w:sz w:val="24"/>
                <w:szCs w:val="24"/>
              </w:rPr>
              <w:fldChar w:fldCharType="end"/>
            </w:r>
          </w:hyperlink>
        </w:p>
        <w:p w14:paraId="61E88764" w14:textId="383FBD69" w:rsidR="005B7567" w:rsidRPr="005B7567" w:rsidRDefault="005B7567">
          <w:pPr>
            <w:pStyle w:val="TDC3"/>
            <w:tabs>
              <w:tab w:val="left" w:pos="960"/>
              <w:tab w:val="right" w:leader="dot" w:pos="8494"/>
            </w:tabs>
            <w:rPr>
              <w:rFonts w:ascii="Times New Roman" w:eastAsiaTheme="minorEastAsia" w:hAnsi="Times New Roman" w:cs="Times New Roman"/>
              <w:noProof/>
              <w:sz w:val="24"/>
              <w:szCs w:val="24"/>
              <w:lang w:eastAsia="es-ES"/>
            </w:rPr>
          </w:pPr>
          <w:hyperlink w:anchor="_Toc174443432" w:history="1">
            <w:r w:rsidRPr="005B7567">
              <w:rPr>
                <w:rStyle w:val="Hipervnculo"/>
                <w:rFonts w:ascii="Times New Roman" w:eastAsia="Times New Roman" w:hAnsi="Times New Roman" w:cs="Times New Roman"/>
                <w:noProof/>
                <w:sz w:val="24"/>
                <w:szCs w:val="24"/>
                <w:lang w:eastAsia="es-ES"/>
              </w:rPr>
              <w:t>1.</w:t>
            </w:r>
            <w:r w:rsidRPr="005B7567">
              <w:rPr>
                <w:rFonts w:ascii="Times New Roman" w:eastAsiaTheme="minorEastAsia" w:hAnsi="Times New Roman" w:cs="Times New Roman"/>
                <w:noProof/>
                <w:sz w:val="24"/>
                <w:szCs w:val="24"/>
                <w:lang w:eastAsia="es-ES"/>
              </w:rPr>
              <w:tab/>
            </w:r>
            <w:r w:rsidRPr="005B7567">
              <w:rPr>
                <w:rStyle w:val="Hipervnculo"/>
                <w:rFonts w:ascii="Times New Roman" w:eastAsia="Times New Roman" w:hAnsi="Times New Roman" w:cs="Times New Roman"/>
                <w:noProof/>
                <w:sz w:val="24"/>
                <w:szCs w:val="24"/>
                <w:lang w:eastAsia="es-ES"/>
              </w:rPr>
              <w:t>Requisitos.</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_Toc174443432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11</w:t>
            </w:r>
            <w:r w:rsidRPr="005B7567">
              <w:rPr>
                <w:rFonts w:ascii="Times New Roman" w:hAnsi="Times New Roman" w:cs="Times New Roman"/>
                <w:noProof/>
                <w:webHidden/>
                <w:sz w:val="24"/>
                <w:szCs w:val="24"/>
              </w:rPr>
              <w:fldChar w:fldCharType="end"/>
            </w:r>
          </w:hyperlink>
        </w:p>
        <w:p w14:paraId="309F019D" w14:textId="3B30481F" w:rsidR="005B7567" w:rsidRPr="005B7567" w:rsidRDefault="005B7567">
          <w:pPr>
            <w:pStyle w:val="TDC3"/>
            <w:tabs>
              <w:tab w:val="left" w:pos="960"/>
              <w:tab w:val="right" w:leader="dot" w:pos="8494"/>
            </w:tabs>
            <w:rPr>
              <w:rFonts w:ascii="Times New Roman" w:eastAsiaTheme="minorEastAsia" w:hAnsi="Times New Roman" w:cs="Times New Roman"/>
              <w:noProof/>
              <w:sz w:val="24"/>
              <w:szCs w:val="24"/>
              <w:lang w:eastAsia="es-ES"/>
            </w:rPr>
          </w:pPr>
          <w:hyperlink w:anchor="_Toc174443433" w:history="1">
            <w:r w:rsidRPr="005B7567">
              <w:rPr>
                <w:rStyle w:val="Hipervnculo"/>
                <w:rFonts w:ascii="Times New Roman" w:eastAsia="Times New Roman" w:hAnsi="Times New Roman" w:cs="Times New Roman"/>
                <w:noProof/>
                <w:sz w:val="24"/>
                <w:szCs w:val="24"/>
                <w:lang w:eastAsia="es-ES"/>
              </w:rPr>
              <w:t>2.</w:t>
            </w:r>
            <w:r w:rsidRPr="005B7567">
              <w:rPr>
                <w:rFonts w:ascii="Times New Roman" w:eastAsiaTheme="minorEastAsia" w:hAnsi="Times New Roman" w:cs="Times New Roman"/>
                <w:noProof/>
                <w:sz w:val="24"/>
                <w:szCs w:val="24"/>
                <w:lang w:eastAsia="es-ES"/>
              </w:rPr>
              <w:tab/>
            </w:r>
            <w:r w:rsidRPr="005B7567">
              <w:rPr>
                <w:rStyle w:val="Hipervnculo"/>
                <w:rFonts w:ascii="Times New Roman" w:eastAsia="Times New Roman" w:hAnsi="Times New Roman" w:cs="Times New Roman"/>
                <w:noProof/>
                <w:sz w:val="24"/>
                <w:szCs w:val="24"/>
                <w:lang w:eastAsia="es-ES"/>
              </w:rPr>
              <w:t>Procedimiento.</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_Toc174443433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11</w:t>
            </w:r>
            <w:r w:rsidRPr="005B7567">
              <w:rPr>
                <w:rFonts w:ascii="Times New Roman" w:hAnsi="Times New Roman" w:cs="Times New Roman"/>
                <w:noProof/>
                <w:webHidden/>
                <w:sz w:val="24"/>
                <w:szCs w:val="24"/>
              </w:rPr>
              <w:fldChar w:fldCharType="end"/>
            </w:r>
          </w:hyperlink>
        </w:p>
        <w:p w14:paraId="5F0DA84B" w14:textId="18553130"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34" w:history="1">
            <w:r w:rsidRPr="005B7567">
              <w:rPr>
                <w:rStyle w:val="Hipervnculo"/>
                <w:rFonts w:ascii="Times New Roman" w:hAnsi="Times New Roman" w:cs="Times New Roman"/>
                <w:noProof/>
                <w:sz w:val="24"/>
                <w:szCs w:val="24"/>
              </w:rPr>
              <w:t>Artículo 18. Lugar de celebración de la Junta. Asistencia a la misma por medios telemáticos.</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_Toc174443434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13</w:t>
            </w:r>
            <w:r w:rsidRPr="005B7567">
              <w:rPr>
                <w:rFonts w:ascii="Times New Roman" w:hAnsi="Times New Roman" w:cs="Times New Roman"/>
                <w:noProof/>
                <w:webHidden/>
                <w:sz w:val="24"/>
                <w:szCs w:val="24"/>
              </w:rPr>
              <w:fldChar w:fldCharType="end"/>
            </w:r>
          </w:hyperlink>
        </w:p>
        <w:p w14:paraId="29FE314B" w14:textId="1B847518"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35" w:history="1">
            <w:r w:rsidRPr="005B7567">
              <w:rPr>
                <w:rStyle w:val="Hipervnculo"/>
                <w:rFonts w:ascii="Times New Roman" w:hAnsi="Times New Roman" w:cs="Times New Roman"/>
                <w:bCs/>
                <w:noProof/>
                <w:sz w:val="24"/>
                <w:szCs w:val="24"/>
              </w:rPr>
              <w:t>Artículo 19. Representación en la Junta.</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_Toc174443435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13</w:t>
            </w:r>
            <w:r w:rsidRPr="005B7567">
              <w:rPr>
                <w:rFonts w:ascii="Times New Roman" w:hAnsi="Times New Roman" w:cs="Times New Roman"/>
                <w:noProof/>
                <w:webHidden/>
                <w:sz w:val="24"/>
                <w:szCs w:val="24"/>
              </w:rPr>
              <w:fldChar w:fldCharType="end"/>
            </w:r>
          </w:hyperlink>
        </w:p>
        <w:p w14:paraId="17B5E13E" w14:textId="4D61F982"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36" w:history="1">
            <w:r w:rsidRPr="005B7567">
              <w:rPr>
                <w:rStyle w:val="Hipervnculo"/>
                <w:rFonts w:ascii="Times New Roman" w:hAnsi="Times New Roman" w:cs="Times New Roman"/>
                <w:bCs/>
                <w:noProof/>
                <w:sz w:val="24"/>
                <w:szCs w:val="24"/>
              </w:rPr>
              <w:t>Artículo 20. Voto a distancia anticipado en las Juntas Generales.</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_Toc174443436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14</w:t>
            </w:r>
            <w:r w:rsidRPr="005B7567">
              <w:rPr>
                <w:rFonts w:ascii="Times New Roman" w:hAnsi="Times New Roman" w:cs="Times New Roman"/>
                <w:noProof/>
                <w:webHidden/>
                <w:sz w:val="24"/>
                <w:szCs w:val="24"/>
              </w:rPr>
              <w:fldChar w:fldCharType="end"/>
            </w:r>
          </w:hyperlink>
        </w:p>
        <w:p w14:paraId="378EB694" w14:textId="5A89A40F"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37" w:history="1">
            <w:r w:rsidRPr="005B7567">
              <w:rPr>
                <w:rStyle w:val="Hipervnculo"/>
                <w:rFonts w:ascii="Times New Roman" w:eastAsia="Times New Roman" w:hAnsi="Times New Roman" w:cs="Times New Roman"/>
                <w:noProof/>
                <w:sz w:val="24"/>
                <w:szCs w:val="24"/>
                <w:lang w:eastAsia="es-ES"/>
              </w:rPr>
              <w:t>Artículo 21. Del órgano de administración.</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_Toc174443437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15</w:t>
            </w:r>
            <w:r w:rsidRPr="005B7567">
              <w:rPr>
                <w:rFonts w:ascii="Times New Roman" w:hAnsi="Times New Roman" w:cs="Times New Roman"/>
                <w:noProof/>
                <w:webHidden/>
                <w:sz w:val="24"/>
                <w:szCs w:val="24"/>
              </w:rPr>
              <w:fldChar w:fldCharType="end"/>
            </w:r>
          </w:hyperlink>
        </w:p>
        <w:p w14:paraId="78FF284D" w14:textId="7B0AFF13"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38" w:history="1">
            <w:r w:rsidRPr="005B7567">
              <w:rPr>
                <w:rStyle w:val="Hipervnculo"/>
                <w:rFonts w:ascii="Times New Roman" w:hAnsi="Times New Roman" w:cs="Times New Roman"/>
                <w:bCs/>
                <w:noProof/>
                <w:sz w:val="24"/>
                <w:szCs w:val="24"/>
              </w:rPr>
              <w:t>Artículo 22. Consejo de Administración.</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_Toc174443438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15</w:t>
            </w:r>
            <w:r w:rsidRPr="005B7567">
              <w:rPr>
                <w:rFonts w:ascii="Times New Roman" w:hAnsi="Times New Roman" w:cs="Times New Roman"/>
                <w:noProof/>
                <w:webHidden/>
                <w:sz w:val="24"/>
                <w:szCs w:val="24"/>
              </w:rPr>
              <w:fldChar w:fldCharType="end"/>
            </w:r>
          </w:hyperlink>
        </w:p>
        <w:p w14:paraId="6FB9F852" w14:textId="6E2FC550" w:rsidR="005B7567" w:rsidRPr="005B7567" w:rsidRDefault="005B7567">
          <w:pPr>
            <w:pStyle w:val="TDC1"/>
            <w:tabs>
              <w:tab w:val="right" w:leader="dot" w:pos="8494"/>
            </w:tabs>
            <w:rPr>
              <w:rFonts w:ascii="Times New Roman" w:eastAsiaTheme="minorEastAsia" w:hAnsi="Times New Roman" w:cs="Times New Roman"/>
              <w:noProof/>
              <w:sz w:val="24"/>
              <w:szCs w:val="24"/>
              <w:lang w:eastAsia="es-ES"/>
            </w:rPr>
          </w:pPr>
          <w:hyperlink w:anchor="_Toc174443439" w:history="1">
            <w:r w:rsidRPr="005B7567">
              <w:rPr>
                <w:rStyle w:val="Hipervnculo"/>
                <w:rFonts w:ascii="Times New Roman" w:eastAsia="Times New Roman" w:hAnsi="Times New Roman" w:cs="Times New Roman"/>
                <w:noProof/>
                <w:sz w:val="24"/>
                <w:szCs w:val="24"/>
                <w:lang w:eastAsia="es-ES"/>
              </w:rPr>
              <w:t>TÍTULO V. EJERCICIO SOCIAL, CUENTAS ANUALES Y DISTRIBUCIÓN DE BENEFICIOS.</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_Toc174443439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20</w:t>
            </w:r>
            <w:r w:rsidRPr="005B7567">
              <w:rPr>
                <w:rFonts w:ascii="Times New Roman" w:hAnsi="Times New Roman" w:cs="Times New Roman"/>
                <w:noProof/>
                <w:webHidden/>
                <w:sz w:val="24"/>
                <w:szCs w:val="24"/>
              </w:rPr>
              <w:fldChar w:fldCharType="end"/>
            </w:r>
          </w:hyperlink>
        </w:p>
        <w:p w14:paraId="4C7866C9" w14:textId="6507C0E9"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40" w:history="1">
            <w:r w:rsidRPr="005B7567">
              <w:rPr>
                <w:rStyle w:val="Hipervnculo"/>
                <w:rFonts w:ascii="Times New Roman" w:hAnsi="Times New Roman" w:cs="Times New Roman"/>
                <w:bCs/>
                <w:noProof/>
                <w:sz w:val="24"/>
                <w:szCs w:val="24"/>
                <w:lang w:eastAsia="es-ES"/>
              </w:rPr>
              <w:t>Artículo 23. Ejercicio social.</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_Toc174443440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20</w:t>
            </w:r>
            <w:r w:rsidRPr="005B7567">
              <w:rPr>
                <w:rFonts w:ascii="Times New Roman" w:hAnsi="Times New Roman" w:cs="Times New Roman"/>
                <w:noProof/>
                <w:webHidden/>
                <w:sz w:val="24"/>
                <w:szCs w:val="24"/>
              </w:rPr>
              <w:fldChar w:fldCharType="end"/>
            </w:r>
          </w:hyperlink>
        </w:p>
        <w:p w14:paraId="420C16BE" w14:textId="5B5229D5"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41" w:history="1">
            <w:r w:rsidRPr="005B7567">
              <w:rPr>
                <w:rStyle w:val="Hipervnculo"/>
                <w:rFonts w:ascii="Times New Roman" w:hAnsi="Times New Roman" w:cs="Times New Roman"/>
                <w:bCs/>
                <w:noProof/>
                <w:sz w:val="24"/>
                <w:szCs w:val="24"/>
                <w:lang w:eastAsia="es-ES"/>
              </w:rPr>
              <w:t>Artículo 24. Cuentas anuales.</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_Toc174443441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20</w:t>
            </w:r>
            <w:r w:rsidRPr="005B7567">
              <w:rPr>
                <w:rFonts w:ascii="Times New Roman" w:hAnsi="Times New Roman" w:cs="Times New Roman"/>
                <w:noProof/>
                <w:webHidden/>
                <w:sz w:val="24"/>
                <w:szCs w:val="24"/>
              </w:rPr>
              <w:fldChar w:fldCharType="end"/>
            </w:r>
          </w:hyperlink>
        </w:p>
        <w:p w14:paraId="64D15C2D" w14:textId="7AD4DFD7"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42" w:history="1">
            <w:r w:rsidRPr="005B7567">
              <w:rPr>
                <w:rStyle w:val="Hipervnculo"/>
                <w:rFonts w:ascii="Times New Roman" w:hAnsi="Times New Roman" w:cs="Times New Roman"/>
                <w:bCs/>
                <w:noProof/>
                <w:sz w:val="24"/>
                <w:szCs w:val="24"/>
                <w:lang w:eastAsia="es-ES"/>
              </w:rPr>
              <w:t>Artículo 25. Distribución de los beneficios.</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_Toc174443442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20</w:t>
            </w:r>
            <w:r w:rsidRPr="005B7567">
              <w:rPr>
                <w:rFonts w:ascii="Times New Roman" w:hAnsi="Times New Roman" w:cs="Times New Roman"/>
                <w:noProof/>
                <w:webHidden/>
                <w:sz w:val="24"/>
                <w:szCs w:val="24"/>
              </w:rPr>
              <w:fldChar w:fldCharType="end"/>
            </w:r>
          </w:hyperlink>
        </w:p>
        <w:p w14:paraId="4ECA0C6E" w14:textId="207DAC4A"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43" w:history="1">
            <w:r w:rsidRPr="005B7567">
              <w:rPr>
                <w:rStyle w:val="Hipervnculo"/>
                <w:rFonts w:ascii="Times New Roman" w:hAnsi="Times New Roman" w:cs="Times New Roman"/>
                <w:bCs/>
                <w:noProof/>
                <w:sz w:val="24"/>
                <w:szCs w:val="24"/>
                <w:lang w:eastAsia="es-ES"/>
              </w:rPr>
              <w:t>Artículo 26. Disolución.</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_Toc174443443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20</w:t>
            </w:r>
            <w:r w:rsidRPr="005B7567">
              <w:rPr>
                <w:rFonts w:ascii="Times New Roman" w:hAnsi="Times New Roman" w:cs="Times New Roman"/>
                <w:noProof/>
                <w:webHidden/>
                <w:sz w:val="24"/>
                <w:szCs w:val="24"/>
              </w:rPr>
              <w:fldChar w:fldCharType="end"/>
            </w:r>
          </w:hyperlink>
        </w:p>
        <w:p w14:paraId="384BA8E2" w14:textId="67BB5304"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44" w:history="1">
            <w:r w:rsidRPr="005B7567">
              <w:rPr>
                <w:rStyle w:val="Hipervnculo"/>
                <w:rFonts w:ascii="Times New Roman" w:hAnsi="Times New Roman" w:cs="Times New Roman"/>
                <w:bCs/>
                <w:noProof/>
                <w:sz w:val="24"/>
                <w:szCs w:val="24"/>
                <w:lang w:eastAsia="es-ES"/>
              </w:rPr>
              <w:t>Artículo 27. Liquidación.</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_Toc174443444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20</w:t>
            </w:r>
            <w:r w:rsidRPr="005B7567">
              <w:rPr>
                <w:rFonts w:ascii="Times New Roman" w:hAnsi="Times New Roman" w:cs="Times New Roman"/>
                <w:noProof/>
                <w:webHidden/>
                <w:sz w:val="24"/>
                <w:szCs w:val="24"/>
              </w:rPr>
              <w:fldChar w:fldCharType="end"/>
            </w:r>
          </w:hyperlink>
        </w:p>
        <w:p w14:paraId="499AC689" w14:textId="631AFF40" w:rsidR="005B7567" w:rsidRPr="005B7567" w:rsidRDefault="005B7567">
          <w:pPr>
            <w:pStyle w:val="TDC1"/>
            <w:tabs>
              <w:tab w:val="right" w:leader="dot" w:pos="8494"/>
            </w:tabs>
            <w:rPr>
              <w:rFonts w:ascii="Times New Roman" w:eastAsiaTheme="minorEastAsia" w:hAnsi="Times New Roman" w:cs="Times New Roman"/>
              <w:noProof/>
              <w:sz w:val="24"/>
              <w:szCs w:val="24"/>
              <w:lang w:eastAsia="es-ES"/>
            </w:rPr>
          </w:pPr>
          <w:hyperlink w:anchor="_Toc174443445" w:history="1">
            <w:r w:rsidRPr="005B7567">
              <w:rPr>
                <w:rStyle w:val="Hipervnculo"/>
                <w:rFonts w:ascii="Times New Roman" w:eastAsia="Times New Roman" w:hAnsi="Times New Roman" w:cs="Times New Roman"/>
                <w:noProof/>
                <w:sz w:val="24"/>
                <w:szCs w:val="24"/>
                <w:lang w:eastAsia="es-ES"/>
              </w:rPr>
              <w:t>TÍTULO VII. HABILITACIÓN A LOS ADMINISTRADORES. PROTECCIÓN DE DATOS PERSONALES.</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_Toc174443445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20</w:t>
            </w:r>
            <w:r w:rsidRPr="005B7567">
              <w:rPr>
                <w:rFonts w:ascii="Times New Roman" w:hAnsi="Times New Roman" w:cs="Times New Roman"/>
                <w:noProof/>
                <w:webHidden/>
                <w:sz w:val="24"/>
                <w:szCs w:val="24"/>
              </w:rPr>
              <w:fldChar w:fldCharType="end"/>
            </w:r>
          </w:hyperlink>
        </w:p>
        <w:p w14:paraId="51BF46D7" w14:textId="73121152"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46" w:history="1">
            <w:r w:rsidRPr="005B7567">
              <w:rPr>
                <w:rStyle w:val="Hipervnculo"/>
                <w:rFonts w:ascii="Times New Roman" w:hAnsi="Times New Roman" w:cs="Times New Roman"/>
                <w:bCs/>
                <w:noProof/>
                <w:sz w:val="24"/>
                <w:szCs w:val="24"/>
                <w:lang w:eastAsia="es-ES"/>
              </w:rPr>
              <w:t>Artículo 28. Habilitación a los administradores.</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_Toc174443446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20</w:t>
            </w:r>
            <w:r w:rsidRPr="005B7567">
              <w:rPr>
                <w:rFonts w:ascii="Times New Roman" w:hAnsi="Times New Roman" w:cs="Times New Roman"/>
                <w:noProof/>
                <w:webHidden/>
                <w:sz w:val="24"/>
                <w:szCs w:val="24"/>
              </w:rPr>
              <w:fldChar w:fldCharType="end"/>
            </w:r>
          </w:hyperlink>
        </w:p>
        <w:p w14:paraId="320D947A" w14:textId="1B9F1421" w:rsidR="005B7567" w:rsidRPr="005B7567" w:rsidRDefault="005B7567">
          <w:pPr>
            <w:pStyle w:val="TDC2"/>
            <w:tabs>
              <w:tab w:val="right" w:leader="dot" w:pos="8494"/>
            </w:tabs>
            <w:rPr>
              <w:rFonts w:ascii="Times New Roman" w:eastAsiaTheme="minorEastAsia" w:hAnsi="Times New Roman" w:cs="Times New Roman"/>
              <w:noProof/>
              <w:sz w:val="24"/>
              <w:szCs w:val="24"/>
              <w:lang w:eastAsia="es-ES"/>
            </w:rPr>
          </w:pPr>
          <w:hyperlink w:anchor="_Toc174443447" w:history="1">
            <w:r w:rsidRPr="005B7567">
              <w:rPr>
                <w:rStyle w:val="Hipervnculo"/>
                <w:rFonts w:ascii="Times New Roman" w:hAnsi="Times New Roman" w:cs="Times New Roman"/>
                <w:bCs/>
                <w:noProof/>
                <w:sz w:val="24"/>
                <w:szCs w:val="24"/>
                <w:lang w:eastAsia="es-ES"/>
              </w:rPr>
              <w:t>Artículo 29. Protección de datos personales.</w:t>
            </w:r>
            <w:r w:rsidRPr="005B7567">
              <w:rPr>
                <w:rFonts w:ascii="Times New Roman" w:hAnsi="Times New Roman" w:cs="Times New Roman"/>
                <w:noProof/>
                <w:webHidden/>
                <w:sz w:val="24"/>
                <w:szCs w:val="24"/>
              </w:rPr>
              <w:tab/>
            </w:r>
            <w:r w:rsidRPr="005B7567">
              <w:rPr>
                <w:rFonts w:ascii="Times New Roman" w:hAnsi="Times New Roman" w:cs="Times New Roman"/>
                <w:noProof/>
                <w:webHidden/>
                <w:sz w:val="24"/>
                <w:szCs w:val="24"/>
              </w:rPr>
              <w:fldChar w:fldCharType="begin"/>
            </w:r>
            <w:r w:rsidRPr="005B7567">
              <w:rPr>
                <w:rFonts w:ascii="Times New Roman" w:hAnsi="Times New Roman" w:cs="Times New Roman"/>
                <w:noProof/>
                <w:webHidden/>
                <w:sz w:val="24"/>
                <w:szCs w:val="24"/>
              </w:rPr>
              <w:instrText xml:space="preserve"> PAGEREF _Toc174443447 \h </w:instrText>
            </w:r>
            <w:r w:rsidRPr="005B7567">
              <w:rPr>
                <w:rFonts w:ascii="Times New Roman" w:hAnsi="Times New Roman" w:cs="Times New Roman"/>
                <w:noProof/>
                <w:webHidden/>
                <w:sz w:val="24"/>
                <w:szCs w:val="24"/>
              </w:rPr>
            </w:r>
            <w:r w:rsidRPr="005B7567">
              <w:rPr>
                <w:rFonts w:ascii="Times New Roman" w:hAnsi="Times New Roman" w:cs="Times New Roman"/>
                <w:noProof/>
                <w:webHidden/>
                <w:sz w:val="24"/>
                <w:szCs w:val="24"/>
              </w:rPr>
              <w:fldChar w:fldCharType="separate"/>
            </w:r>
            <w:r w:rsidRPr="005B7567">
              <w:rPr>
                <w:rFonts w:ascii="Times New Roman" w:hAnsi="Times New Roman" w:cs="Times New Roman"/>
                <w:noProof/>
                <w:webHidden/>
                <w:sz w:val="24"/>
                <w:szCs w:val="24"/>
              </w:rPr>
              <w:t>21</w:t>
            </w:r>
            <w:r w:rsidRPr="005B7567">
              <w:rPr>
                <w:rFonts w:ascii="Times New Roman" w:hAnsi="Times New Roman" w:cs="Times New Roman"/>
                <w:noProof/>
                <w:webHidden/>
                <w:sz w:val="24"/>
                <w:szCs w:val="24"/>
              </w:rPr>
              <w:fldChar w:fldCharType="end"/>
            </w:r>
          </w:hyperlink>
        </w:p>
        <w:p w14:paraId="36A8CD8B" w14:textId="4E05D526" w:rsidR="00416979" w:rsidRDefault="00416979">
          <w:r w:rsidRPr="005B7567">
            <w:rPr>
              <w:rFonts w:ascii="Times New Roman" w:hAnsi="Times New Roman" w:cs="Times New Roman"/>
              <w:b/>
              <w:bCs/>
              <w:sz w:val="24"/>
              <w:szCs w:val="24"/>
            </w:rPr>
            <w:fldChar w:fldCharType="end"/>
          </w:r>
        </w:p>
      </w:sdtContent>
    </w:sdt>
    <w:p w14:paraId="0A9B3241" w14:textId="77777777" w:rsidR="00416979" w:rsidRDefault="00416979">
      <w:pPr>
        <w:rPr>
          <w:rFonts w:ascii="Times New Roman" w:eastAsia="Times New Roman" w:hAnsi="Times New Roman" w:cs="Times New Roman"/>
          <w:b/>
          <w:bCs/>
          <w:kern w:val="0"/>
          <w:sz w:val="24"/>
          <w:szCs w:val="24"/>
          <w:lang w:eastAsia="es-ES"/>
          <w14:ligatures w14:val="none"/>
        </w:rPr>
      </w:pPr>
      <w:r>
        <w:rPr>
          <w:rFonts w:ascii="Times New Roman" w:eastAsia="Times New Roman" w:hAnsi="Times New Roman" w:cs="Times New Roman"/>
          <w:b/>
          <w:bCs/>
          <w:kern w:val="0"/>
          <w:sz w:val="24"/>
          <w:szCs w:val="24"/>
          <w:lang w:eastAsia="es-ES"/>
          <w14:ligatures w14:val="none"/>
        </w:rPr>
        <w:br w:type="page"/>
      </w:r>
    </w:p>
    <w:p w14:paraId="1DDF4A1F" w14:textId="77777777" w:rsidR="00EC2CEF" w:rsidRDefault="00EC2CEF" w:rsidP="006A7B80">
      <w:pPr>
        <w:spacing w:before="120" w:after="240" w:line="360" w:lineRule="auto"/>
        <w:jc w:val="center"/>
        <w:outlineLvl w:val="2"/>
        <w:rPr>
          <w:rFonts w:ascii="Times New Roman" w:eastAsia="Times New Roman" w:hAnsi="Times New Roman" w:cs="Times New Roman"/>
          <w:b/>
          <w:bCs/>
          <w:kern w:val="0"/>
          <w:sz w:val="24"/>
          <w:szCs w:val="24"/>
          <w:lang w:eastAsia="es-ES"/>
          <w14:ligatures w14:val="none"/>
        </w:rPr>
      </w:pPr>
    </w:p>
    <w:p w14:paraId="20E157E2" w14:textId="2C42B92A" w:rsidR="00C85463" w:rsidRPr="00C85463" w:rsidRDefault="003205DC" w:rsidP="00416979">
      <w:pPr>
        <w:pStyle w:val="Ttulo1"/>
        <w:rPr>
          <w:rFonts w:eastAsia="Times New Roman"/>
          <w:b w:val="0"/>
          <w:lang w:eastAsia="es-ES"/>
        </w:rPr>
      </w:pPr>
      <w:bookmarkStart w:id="0" w:name="_Toc174443408"/>
      <w:r>
        <w:rPr>
          <w:rFonts w:eastAsia="Times New Roman"/>
          <w:lang w:eastAsia="es-ES"/>
        </w:rPr>
        <w:t>TÍTUL</w:t>
      </w:r>
      <w:r w:rsidR="00C85463" w:rsidRPr="00C85463">
        <w:rPr>
          <w:rFonts w:eastAsia="Times New Roman"/>
          <w:lang w:eastAsia="es-ES"/>
        </w:rPr>
        <w:t>O I. DISPOSICIONES GENERALES.</w:t>
      </w:r>
      <w:bookmarkEnd w:id="0"/>
    </w:p>
    <w:p w14:paraId="1C295E02" w14:textId="66BEBDE6" w:rsidR="00DC4DF4" w:rsidRPr="00416979" w:rsidRDefault="00C85463" w:rsidP="00416979">
      <w:pPr>
        <w:pStyle w:val="Ttulo2"/>
        <w:rPr>
          <w:rStyle w:val="Ttulo1Car"/>
          <w:b/>
          <w:sz w:val="24"/>
          <w:szCs w:val="32"/>
        </w:rPr>
      </w:pPr>
      <w:bookmarkStart w:id="1" w:name="_Toc174443409"/>
      <w:r w:rsidRPr="00416979">
        <w:rPr>
          <w:rStyle w:val="Ttulo1Car"/>
          <w:b/>
          <w:sz w:val="24"/>
          <w:szCs w:val="32"/>
        </w:rPr>
        <w:t>A</w:t>
      </w:r>
      <w:r w:rsidR="003205DC" w:rsidRPr="00416979">
        <w:rPr>
          <w:rStyle w:val="Ttulo1Car"/>
          <w:b/>
          <w:sz w:val="24"/>
          <w:szCs w:val="32"/>
        </w:rPr>
        <w:t xml:space="preserve">rtículo </w:t>
      </w:r>
      <w:r w:rsidRPr="00416979">
        <w:rPr>
          <w:rStyle w:val="Ttulo1Car"/>
          <w:b/>
          <w:sz w:val="24"/>
          <w:szCs w:val="32"/>
        </w:rPr>
        <w:t xml:space="preserve">1. </w:t>
      </w:r>
      <w:r w:rsidR="003205DC" w:rsidRPr="00416979">
        <w:rPr>
          <w:rStyle w:val="Ttulo1Car"/>
          <w:b/>
          <w:sz w:val="24"/>
          <w:szCs w:val="32"/>
        </w:rPr>
        <w:t>Régimen.</w:t>
      </w:r>
      <w:bookmarkEnd w:id="1"/>
      <w:r w:rsidR="003205DC" w:rsidRPr="00416979">
        <w:rPr>
          <w:rStyle w:val="Ttulo1Car"/>
          <w:b/>
          <w:sz w:val="24"/>
          <w:szCs w:val="32"/>
        </w:rPr>
        <w:t xml:space="preserve">  </w:t>
      </w:r>
    </w:p>
    <w:p w14:paraId="20A2F7DB" w14:textId="58DB2F55" w:rsidR="00886847" w:rsidRPr="005B7567" w:rsidRDefault="003205DC" w:rsidP="005B7567">
      <w:pPr>
        <w:rPr>
          <w:rFonts w:ascii="Times New Roman" w:hAnsi="Times New Roman" w:cs="Times New Roman"/>
          <w:b/>
          <w:bCs/>
          <w:sz w:val="24"/>
          <w:szCs w:val="24"/>
        </w:rPr>
      </w:pPr>
      <w:r w:rsidRPr="005B7567">
        <w:rPr>
          <w:rFonts w:ascii="Times New Roman" w:hAnsi="Times New Roman" w:cs="Times New Roman"/>
          <w:b/>
          <w:bCs/>
          <w:sz w:val="24"/>
          <w:szCs w:val="24"/>
        </w:rPr>
        <w:t>La presente sociedad “COMUNIDAD ENERGÉTICA S.L.” se regirá por los presentes Estatutos, por la Ley de Sociedades de Capital y por las demás disposiciones legales que sean aplicables.</w:t>
      </w:r>
    </w:p>
    <w:p w14:paraId="254CAEF6" w14:textId="06636F67" w:rsidR="00DC4DF4" w:rsidRPr="00416979" w:rsidRDefault="00C85463" w:rsidP="00416979">
      <w:pPr>
        <w:pStyle w:val="Ttulo2"/>
        <w:rPr>
          <w:rStyle w:val="Ttulo1Car"/>
          <w:b/>
          <w:sz w:val="24"/>
          <w:szCs w:val="32"/>
        </w:rPr>
      </w:pPr>
      <w:bookmarkStart w:id="2" w:name="_Toc174443410"/>
      <w:r w:rsidRPr="00416979">
        <w:rPr>
          <w:rStyle w:val="Ttulo1Car"/>
          <w:b/>
          <w:sz w:val="24"/>
          <w:szCs w:val="32"/>
        </w:rPr>
        <w:t>A</w:t>
      </w:r>
      <w:r w:rsidR="003205DC" w:rsidRPr="00416979">
        <w:rPr>
          <w:rStyle w:val="Ttulo1Car"/>
          <w:b/>
          <w:sz w:val="24"/>
          <w:szCs w:val="32"/>
        </w:rPr>
        <w:t>rtículo 2</w:t>
      </w:r>
      <w:r w:rsidRPr="00416979">
        <w:rPr>
          <w:rStyle w:val="Ttulo1Car"/>
          <w:b/>
          <w:sz w:val="24"/>
          <w:szCs w:val="32"/>
        </w:rPr>
        <w:t>. O</w:t>
      </w:r>
      <w:r w:rsidR="003205DC" w:rsidRPr="00416979">
        <w:rPr>
          <w:rStyle w:val="Ttulo1Car"/>
          <w:b/>
          <w:sz w:val="24"/>
          <w:szCs w:val="32"/>
        </w:rPr>
        <w:t>bjeto</w:t>
      </w:r>
      <w:r w:rsidRPr="00416979">
        <w:rPr>
          <w:rStyle w:val="Ttulo1Car"/>
          <w:b/>
          <w:sz w:val="24"/>
          <w:szCs w:val="32"/>
        </w:rPr>
        <w:t>.</w:t>
      </w:r>
      <w:bookmarkEnd w:id="2"/>
      <w:r w:rsidR="003205DC" w:rsidRPr="00416979">
        <w:rPr>
          <w:rStyle w:val="Ttulo1Car"/>
          <w:b/>
          <w:sz w:val="24"/>
          <w:szCs w:val="32"/>
        </w:rPr>
        <w:t xml:space="preserve"> </w:t>
      </w:r>
    </w:p>
    <w:p w14:paraId="672B5847" w14:textId="3B38F176" w:rsidR="00DC4DF4" w:rsidRPr="006A7B80" w:rsidRDefault="00C85463" w:rsidP="006A7B80">
      <w:pPr>
        <w:pStyle w:val="Prrafodelista"/>
        <w:numPr>
          <w:ilvl w:val="1"/>
          <w:numId w:val="9"/>
        </w:numPr>
        <w:spacing w:before="120" w:after="240" w:line="360" w:lineRule="auto"/>
        <w:contextualSpacing w:val="0"/>
        <w:jc w:val="both"/>
        <w:rPr>
          <w:rFonts w:ascii="Times New Roman" w:hAnsi="Times New Roman" w:cs="Times New Roman"/>
          <w:sz w:val="24"/>
          <w:szCs w:val="24"/>
          <w:lang w:eastAsia="es-ES"/>
        </w:rPr>
      </w:pPr>
      <w:r w:rsidRPr="00DC4DF4">
        <w:rPr>
          <w:rFonts w:ascii="Times New Roman" w:hAnsi="Times New Roman" w:cs="Times New Roman"/>
          <w:sz w:val="24"/>
          <w:szCs w:val="24"/>
          <w:lang w:eastAsia="es-ES"/>
        </w:rPr>
        <w:t xml:space="preserve">La sociedad tiene por objeto servir a los fines de una comunidad energética local, promoviendo la producción y consumo de energía renovable, la eficiencia energética, la reducción de emisiones de gases de efecto invernadero, y la gestión compartida de recursos energéticos. </w:t>
      </w:r>
    </w:p>
    <w:p w14:paraId="00606133" w14:textId="588C0B59" w:rsidR="003205DC" w:rsidRPr="00DC4DF4" w:rsidRDefault="00C85463" w:rsidP="006A7B80">
      <w:pPr>
        <w:pStyle w:val="Prrafodelista"/>
        <w:numPr>
          <w:ilvl w:val="1"/>
          <w:numId w:val="9"/>
        </w:numPr>
        <w:spacing w:before="120" w:after="240" w:line="360" w:lineRule="auto"/>
        <w:contextualSpacing w:val="0"/>
        <w:jc w:val="both"/>
        <w:rPr>
          <w:rFonts w:ascii="Times New Roman" w:hAnsi="Times New Roman" w:cs="Times New Roman"/>
          <w:sz w:val="24"/>
          <w:szCs w:val="24"/>
          <w:lang w:eastAsia="es-ES"/>
        </w:rPr>
      </w:pPr>
      <w:r w:rsidRPr="00DC4DF4">
        <w:rPr>
          <w:rFonts w:ascii="Times New Roman" w:hAnsi="Times New Roman" w:cs="Times New Roman"/>
          <w:sz w:val="24"/>
          <w:szCs w:val="24"/>
          <w:lang w:eastAsia="es-ES"/>
        </w:rPr>
        <w:t xml:space="preserve">Sus actividades principales </w:t>
      </w:r>
      <w:r w:rsidR="003205DC" w:rsidRPr="00DC4DF4">
        <w:rPr>
          <w:rFonts w:ascii="Times New Roman" w:hAnsi="Times New Roman" w:cs="Times New Roman"/>
          <w:sz w:val="24"/>
          <w:szCs w:val="24"/>
          <w:lang w:eastAsia="es-ES"/>
        </w:rPr>
        <w:t>consisten</w:t>
      </w:r>
      <w:r w:rsidRPr="00DC4DF4">
        <w:rPr>
          <w:rFonts w:ascii="Times New Roman" w:hAnsi="Times New Roman" w:cs="Times New Roman"/>
          <w:sz w:val="24"/>
          <w:szCs w:val="24"/>
          <w:lang w:eastAsia="es-ES"/>
        </w:rPr>
        <w:t xml:space="preserve">, </w:t>
      </w:r>
      <w:r w:rsidR="003205DC" w:rsidRPr="00DC4DF4">
        <w:rPr>
          <w:rFonts w:ascii="Times New Roman" w:hAnsi="Times New Roman" w:cs="Times New Roman"/>
          <w:sz w:val="24"/>
          <w:szCs w:val="24"/>
          <w:lang w:eastAsia="es-ES"/>
        </w:rPr>
        <w:t>en:</w:t>
      </w:r>
    </w:p>
    <w:p w14:paraId="399ACEC0" w14:textId="755BEEF1" w:rsidR="003205DC" w:rsidRPr="003205DC" w:rsidRDefault="00C85463" w:rsidP="006A7B80">
      <w:pPr>
        <w:pStyle w:val="Prrafodelista"/>
        <w:numPr>
          <w:ilvl w:val="0"/>
          <w:numId w:val="2"/>
        </w:numPr>
        <w:spacing w:before="120" w:after="240" w:line="360" w:lineRule="auto"/>
        <w:ind w:left="714" w:hanging="357"/>
        <w:jc w:val="both"/>
        <w:rPr>
          <w:rFonts w:ascii="Times New Roman" w:hAnsi="Times New Roman" w:cs="Times New Roman"/>
          <w:sz w:val="24"/>
          <w:szCs w:val="24"/>
          <w:lang w:eastAsia="es-ES"/>
        </w:rPr>
      </w:pPr>
      <w:r w:rsidRPr="003205DC">
        <w:rPr>
          <w:rFonts w:ascii="Times New Roman" w:eastAsia="Times New Roman" w:hAnsi="Times New Roman" w:cs="Times New Roman"/>
          <w:kern w:val="0"/>
          <w:sz w:val="24"/>
          <w:szCs w:val="24"/>
          <w:lang w:eastAsia="es-ES"/>
          <w14:ligatures w14:val="none"/>
        </w:rPr>
        <w:t>Genera</w:t>
      </w:r>
      <w:r w:rsidR="003205DC">
        <w:rPr>
          <w:rFonts w:ascii="Times New Roman" w:eastAsia="Times New Roman" w:hAnsi="Times New Roman" w:cs="Times New Roman"/>
          <w:kern w:val="0"/>
          <w:sz w:val="24"/>
          <w:szCs w:val="24"/>
          <w:lang w:eastAsia="es-ES"/>
          <w14:ligatures w14:val="none"/>
        </w:rPr>
        <w:t>r</w:t>
      </w:r>
      <w:r w:rsidRPr="003205DC">
        <w:rPr>
          <w:rFonts w:ascii="Times New Roman" w:eastAsia="Times New Roman" w:hAnsi="Times New Roman" w:cs="Times New Roman"/>
          <w:kern w:val="0"/>
          <w:sz w:val="24"/>
          <w:szCs w:val="24"/>
          <w:lang w:eastAsia="es-ES"/>
          <w14:ligatures w14:val="none"/>
        </w:rPr>
        <w:t xml:space="preserve"> y </w:t>
      </w:r>
      <w:r w:rsidR="003205DC">
        <w:rPr>
          <w:rFonts w:ascii="Times New Roman" w:eastAsia="Times New Roman" w:hAnsi="Times New Roman" w:cs="Times New Roman"/>
          <w:kern w:val="0"/>
          <w:sz w:val="24"/>
          <w:szCs w:val="24"/>
          <w:lang w:eastAsia="es-ES"/>
          <w14:ligatures w14:val="none"/>
        </w:rPr>
        <w:t>distribuir</w:t>
      </w:r>
      <w:r w:rsidRPr="003205DC">
        <w:rPr>
          <w:rFonts w:ascii="Times New Roman" w:eastAsia="Times New Roman" w:hAnsi="Times New Roman" w:cs="Times New Roman"/>
          <w:kern w:val="0"/>
          <w:sz w:val="24"/>
          <w:szCs w:val="24"/>
          <w:lang w:eastAsia="es-ES"/>
          <w14:ligatures w14:val="none"/>
        </w:rPr>
        <w:t xml:space="preserve"> energía renovable.</w:t>
      </w:r>
    </w:p>
    <w:p w14:paraId="4BCFED6E" w14:textId="04B94C0A" w:rsidR="003205DC" w:rsidRPr="003205DC" w:rsidRDefault="00C85463" w:rsidP="006A7B80">
      <w:pPr>
        <w:pStyle w:val="Prrafodelista"/>
        <w:numPr>
          <w:ilvl w:val="0"/>
          <w:numId w:val="2"/>
        </w:numPr>
        <w:spacing w:before="120" w:after="240" w:line="360" w:lineRule="auto"/>
        <w:ind w:left="714" w:hanging="357"/>
        <w:jc w:val="both"/>
        <w:rPr>
          <w:rFonts w:ascii="Times New Roman" w:hAnsi="Times New Roman" w:cs="Times New Roman"/>
          <w:sz w:val="24"/>
          <w:szCs w:val="24"/>
          <w:lang w:eastAsia="es-ES"/>
        </w:rPr>
      </w:pPr>
      <w:r w:rsidRPr="003205DC">
        <w:rPr>
          <w:rFonts w:ascii="Times New Roman" w:eastAsia="Times New Roman" w:hAnsi="Times New Roman" w:cs="Times New Roman"/>
          <w:kern w:val="0"/>
          <w:sz w:val="24"/>
          <w:szCs w:val="24"/>
          <w:lang w:eastAsia="es-ES"/>
          <w14:ligatures w14:val="none"/>
        </w:rPr>
        <w:t>Implementa</w:t>
      </w:r>
      <w:r w:rsidR="003205DC">
        <w:rPr>
          <w:rFonts w:ascii="Times New Roman" w:eastAsia="Times New Roman" w:hAnsi="Times New Roman" w:cs="Times New Roman"/>
          <w:kern w:val="0"/>
          <w:sz w:val="24"/>
          <w:szCs w:val="24"/>
          <w:lang w:eastAsia="es-ES"/>
          <w14:ligatures w14:val="none"/>
        </w:rPr>
        <w:t>r</w:t>
      </w:r>
      <w:r w:rsidRPr="003205DC">
        <w:rPr>
          <w:rFonts w:ascii="Times New Roman" w:eastAsia="Times New Roman" w:hAnsi="Times New Roman" w:cs="Times New Roman"/>
          <w:kern w:val="0"/>
          <w:sz w:val="24"/>
          <w:szCs w:val="24"/>
          <w:lang w:eastAsia="es-ES"/>
          <w14:ligatures w14:val="none"/>
        </w:rPr>
        <w:t xml:space="preserve"> proyectos de eficiencia energética.</w:t>
      </w:r>
    </w:p>
    <w:p w14:paraId="120DA7BA" w14:textId="3D6C7E24" w:rsidR="003205DC" w:rsidRPr="003205DC" w:rsidRDefault="00C85463" w:rsidP="006A7B80">
      <w:pPr>
        <w:pStyle w:val="Prrafodelista"/>
        <w:numPr>
          <w:ilvl w:val="0"/>
          <w:numId w:val="2"/>
        </w:numPr>
        <w:spacing w:before="120" w:after="240" w:line="360" w:lineRule="auto"/>
        <w:ind w:left="714" w:hanging="357"/>
        <w:jc w:val="both"/>
        <w:rPr>
          <w:rFonts w:ascii="Times New Roman" w:hAnsi="Times New Roman" w:cs="Times New Roman"/>
          <w:sz w:val="24"/>
          <w:szCs w:val="24"/>
          <w:lang w:eastAsia="es-ES"/>
        </w:rPr>
      </w:pPr>
      <w:r w:rsidRPr="003205DC">
        <w:rPr>
          <w:rFonts w:ascii="Times New Roman" w:eastAsia="Times New Roman" w:hAnsi="Times New Roman" w:cs="Times New Roman"/>
          <w:kern w:val="0"/>
          <w:sz w:val="24"/>
          <w:szCs w:val="24"/>
          <w:lang w:eastAsia="es-ES"/>
          <w14:ligatures w14:val="none"/>
        </w:rPr>
        <w:t>Promo</w:t>
      </w:r>
      <w:r w:rsidR="003205DC">
        <w:rPr>
          <w:rFonts w:ascii="Times New Roman" w:eastAsia="Times New Roman" w:hAnsi="Times New Roman" w:cs="Times New Roman"/>
          <w:kern w:val="0"/>
          <w:sz w:val="24"/>
          <w:szCs w:val="24"/>
          <w:lang w:eastAsia="es-ES"/>
          <w14:ligatures w14:val="none"/>
        </w:rPr>
        <w:t>ver</w:t>
      </w:r>
      <w:r w:rsidRPr="003205DC">
        <w:rPr>
          <w:rFonts w:ascii="Times New Roman" w:eastAsia="Times New Roman" w:hAnsi="Times New Roman" w:cs="Times New Roman"/>
          <w:kern w:val="0"/>
          <w:sz w:val="24"/>
          <w:szCs w:val="24"/>
          <w:lang w:eastAsia="es-ES"/>
          <w14:ligatures w14:val="none"/>
        </w:rPr>
        <w:t xml:space="preserve"> la participación ciudadana en la gestión energética.</w:t>
      </w:r>
    </w:p>
    <w:p w14:paraId="07C9BD62" w14:textId="6E259F20" w:rsidR="003205DC" w:rsidRPr="003205DC" w:rsidRDefault="00C85463" w:rsidP="006A7B80">
      <w:pPr>
        <w:pStyle w:val="Prrafodelista"/>
        <w:numPr>
          <w:ilvl w:val="0"/>
          <w:numId w:val="2"/>
        </w:numPr>
        <w:spacing w:before="120" w:after="240" w:line="360" w:lineRule="auto"/>
        <w:ind w:left="714" w:hanging="357"/>
        <w:jc w:val="both"/>
        <w:rPr>
          <w:rFonts w:ascii="Times New Roman" w:hAnsi="Times New Roman" w:cs="Times New Roman"/>
          <w:sz w:val="24"/>
          <w:szCs w:val="24"/>
          <w:lang w:eastAsia="es-ES"/>
        </w:rPr>
      </w:pPr>
      <w:r w:rsidRPr="003205DC">
        <w:rPr>
          <w:rFonts w:ascii="Times New Roman" w:eastAsia="Times New Roman" w:hAnsi="Times New Roman" w:cs="Times New Roman"/>
          <w:kern w:val="0"/>
          <w:sz w:val="24"/>
          <w:szCs w:val="24"/>
          <w:lang w:eastAsia="es-ES"/>
          <w14:ligatures w14:val="none"/>
        </w:rPr>
        <w:t>Educa</w:t>
      </w:r>
      <w:r w:rsidR="003205DC">
        <w:rPr>
          <w:rFonts w:ascii="Times New Roman" w:eastAsia="Times New Roman" w:hAnsi="Times New Roman" w:cs="Times New Roman"/>
          <w:kern w:val="0"/>
          <w:sz w:val="24"/>
          <w:szCs w:val="24"/>
          <w:lang w:eastAsia="es-ES"/>
          <w14:ligatures w14:val="none"/>
        </w:rPr>
        <w:t>r</w:t>
      </w:r>
      <w:r w:rsidRPr="003205DC">
        <w:rPr>
          <w:rFonts w:ascii="Times New Roman" w:eastAsia="Times New Roman" w:hAnsi="Times New Roman" w:cs="Times New Roman"/>
          <w:kern w:val="0"/>
          <w:sz w:val="24"/>
          <w:szCs w:val="24"/>
          <w:lang w:eastAsia="es-ES"/>
          <w14:ligatures w14:val="none"/>
        </w:rPr>
        <w:t xml:space="preserve"> y forma</w:t>
      </w:r>
      <w:r w:rsidR="003205DC">
        <w:rPr>
          <w:rFonts w:ascii="Times New Roman" w:eastAsia="Times New Roman" w:hAnsi="Times New Roman" w:cs="Times New Roman"/>
          <w:kern w:val="0"/>
          <w:sz w:val="24"/>
          <w:szCs w:val="24"/>
          <w:lang w:eastAsia="es-ES"/>
          <w14:ligatures w14:val="none"/>
        </w:rPr>
        <w:t>r</w:t>
      </w:r>
      <w:r w:rsidRPr="003205DC">
        <w:rPr>
          <w:rFonts w:ascii="Times New Roman" w:eastAsia="Times New Roman" w:hAnsi="Times New Roman" w:cs="Times New Roman"/>
          <w:kern w:val="0"/>
          <w:sz w:val="24"/>
          <w:szCs w:val="24"/>
          <w:lang w:eastAsia="es-ES"/>
          <w14:ligatures w14:val="none"/>
        </w:rPr>
        <w:t xml:space="preserve"> en materia de sostenibilidad y energías renovables.</w:t>
      </w:r>
    </w:p>
    <w:p w14:paraId="118FEC9C" w14:textId="652FF8C3" w:rsidR="003205DC" w:rsidRPr="003205DC" w:rsidRDefault="00C85463" w:rsidP="006A7B80">
      <w:pPr>
        <w:pStyle w:val="Prrafodelista"/>
        <w:numPr>
          <w:ilvl w:val="0"/>
          <w:numId w:val="2"/>
        </w:numPr>
        <w:spacing w:before="120" w:after="240" w:line="360" w:lineRule="auto"/>
        <w:ind w:left="714" w:hanging="357"/>
        <w:jc w:val="both"/>
        <w:rPr>
          <w:rFonts w:ascii="Times New Roman" w:hAnsi="Times New Roman" w:cs="Times New Roman"/>
          <w:sz w:val="24"/>
          <w:szCs w:val="24"/>
          <w:lang w:eastAsia="es-ES"/>
        </w:rPr>
      </w:pPr>
      <w:r w:rsidRPr="003205DC">
        <w:rPr>
          <w:rFonts w:ascii="Times New Roman" w:eastAsia="Times New Roman" w:hAnsi="Times New Roman" w:cs="Times New Roman"/>
          <w:kern w:val="0"/>
          <w:sz w:val="24"/>
          <w:szCs w:val="24"/>
          <w:lang w:eastAsia="es-ES"/>
          <w14:ligatures w14:val="none"/>
        </w:rPr>
        <w:t>Desarroll</w:t>
      </w:r>
      <w:r w:rsidR="003205DC">
        <w:rPr>
          <w:rFonts w:ascii="Times New Roman" w:eastAsia="Times New Roman" w:hAnsi="Times New Roman" w:cs="Times New Roman"/>
          <w:kern w:val="0"/>
          <w:sz w:val="24"/>
          <w:szCs w:val="24"/>
          <w:lang w:eastAsia="es-ES"/>
          <w14:ligatures w14:val="none"/>
        </w:rPr>
        <w:t>ar</w:t>
      </w:r>
      <w:r w:rsidRPr="003205DC">
        <w:rPr>
          <w:rFonts w:ascii="Times New Roman" w:eastAsia="Times New Roman" w:hAnsi="Times New Roman" w:cs="Times New Roman"/>
          <w:kern w:val="0"/>
          <w:sz w:val="24"/>
          <w:szCs w:val="24"/>
          <w:lang w:eastAsia="es-ES"/>
          <w14:ligatures w14:val="none"/>
        </w:rPr>
        <w:t xml:space="preserve"> infraestructuras para la movilidad sostenible.</w:t>
      </w:r>
    </w:p>
    <w:p w14:paraId="739CB092" w14:textId="77777777" w:rsidR="003205DC" w:rsidRPr="003205DC" w:rsidRDefault="003205DC" w:rsidP="006A7B80">
      <w:pPr>
        <w:pStyle w:val="Prrafodelista"/>
        <w:numPr>
          <w:ilvl w:val="0"/>
          <w:numId w:val="2"/>
        </w:numPr>
        <w:spacing w:before="120" w:after="240" w:line="360" w:lineRule="auto"/>
        <w:ind w:left="714" w:hanging="357"/>
        <w:jc w:val="both"/>
        <w:rPr>
          <w:rFonts w:ascii="Times New Roman" w:hAnsi="Times New Roman" w:cs="Times New Roman"/>
          <w:sz w:val="24"/>
          <w:szCs w:val="24"/>
          <w:lang w:eastAsia="es-ES"/>
        </w:rPr>
      </w:pPr>
      <w:r>
        <w:rPr>
          <w:rFonts w:ascii="Times New Roman" w:eastAsia="Times New Roman" w:hAnsi="Times New Roman" w:cs="Times New Roman"/>
          <w:kern w:val="0"/>
          <w:sz w:val="24"/>
          <w:szCs w:val="24"/>
          <w:lang w:eastAsia="es-ES"/>
          <w14:ligatures w14:val="none"/>
        </w:rPr>
        <w:t>Gestionar de forma</w:t>
      </w:r>
      <w:r w:rsidR="00C85463" w:rsidRPr="003205DC">
        <w:rPr>
          <w:rFonts w:ascii="Times New Roman" w:eastAsia="Times New Roman" w:hAnsi="Times New Roman" w:cs="Times New Roman"/>
          <w:kern w:val="0"/>
          <w:sz w:val="24"/>
          <w:szCs w:val="24"/>
          <w:lang w:eastAsia="es-ES"/>
          <w14:ligatures w14:val="none"/>
        </w:rPr>
        <w:t xml:space="preserve"> comunitaria energía para reducir costes y maximizar el uso de energías renovables.</w:t>
      </w:r>
    </w:p>
    <w:p w14:paraId="04FA9BFB" w14:textId="77777777" w:rsidR="003205DC" w:rsidRPr="003205DC" w:rsidRDefault="00C85463" w:rsidP="006A7B80">
      <w:pPr>
        <w:pStyle w:val="Prrafodelista"/>
        <w:numPr>
          <w:ilvl w:val="0"/>
          <w:numId w:val="2"/>
        </w:numPr>
        <w:spacing w:before="120" w:after="240" w:line="360" w:lineRule="auto"/>
        <w:ind w:left="714" w:hanging="357"/>
        <w:jc w:val="both"/>
        <w:rPr>
          <w:rFonts w:ascii="Times New Roman" w:hAnsi="Times New Roman" w:cs="Times New Roman"/>
          <w:sz w:val="24"/>
          <w:szCs w:val="24"/>
          <w:lang w:eastAsia="es-ES"/>
        </w:rPr>
      </w:pPr>
      <w:r w:rsidRPr="003205DC">
        <w:rPr>
          <w:rFonts w:ascii="Times New Roman" w:eastAsia="Times New Roman" w:hAnsi="Times New Roman" w:cs="Times New Roman"/>
          <w:kern w:val="0"/>
          <w:sz w:val="24"/>
          <w:szCs w:val="24"/>
          <w:lang w:eastAsia="es-ES"/>
          <w14:ligatures w14:val="none"/>
        </w:rPr>
        <w:t>Implementa</w:t>
      </w:r>
      <w:r w:rsidR="003205DC">
        <w:rPr>
          <w:rFonts w:ascii="Times New Roman" w:eastAsia="Times New Roman" w:hAnsi="Times New Roman" w:cs="Times New Roman"/>
          <w:kern w:val="0"/>
          <w:sz w:val="24"/>
          <w:szCs w:val="24"/>
          <w:lang w:eastAsia="es-ES"/>
          <w14:ligatures w14:val="none"/>
        </w:rPr>
        <w:t>r</w:t>
      </w:r>
      <w:r w:rsidRPr="003205DC">
        <w:rPr>
          <w:rFonts w:ascii="Times New Roman" w:eastAsia="Times New Roman" w:hAnsi="Times New Roman" w:cs="Times New Roman"/>
          <w:kern w:val="0"/>
          <w:sz w:val="24"/>
          <w:szCs w:val="24"/>
          <w:lang w:eastAsia="es-ES"/>
          <w14:ligatures w14:val="none"/>
        </w:rPr>
        <w:t xml:space="preserve"> redes inteligentes para optimizar la distribución de energía.</w:t>
      </w:r>
    </w:p>
    <w:p w14:paraId="19849B75" w14:textId="77777777" w:rsidR="003205DC" w:rsidRPr="003205DC" w:rsidRDefault="00C85463" w:rsidP="006A7B80">
      <w:pPr>
        <w:pStyle w:val="Prrafodelista"/>
        <w:numPr>
          <w:ilvl w:val="0"/>
          <w:numId w:val="2"/>
        </w:numPr>
        <w:spacing w:before="120" w:after="240" w:line="360" w:lineRule="auto"/>
        <w:ind w:left="714" w:hanging="357"/>
        <w:jc w:val="both"/>
        <w:rPr>
          <w:rFonts w:ascii="Times New Roman" w:hAnsi="Times New Roman" w:cs="Times New Roman"/>
          <w:sz w:val="24"/>
          <w:szCs w:val="24"/>
          <w:lang w:eastAsia="es-ES"/>
        </w:rPr>
      </w:pPr>
      <w:r w:rsidRPr="003205DC">
        <w:rPr>
          <w:rFonts w:ascii="Times New Roman" w:eastAsia="Times New Roman" w:hAnsi="Times New Roman" w:cs="Times New Roman"/>
          <w:kern w:val="0"/>
          <w:sz w:val="24"/>
          <w:szCs w:val="24"/>
          <w:lang w:eastAsia="es-ES"/>
          <w14:ligatures w14:val="none"/>
        </w:rPr>
        <w:t>Promo</w:t>
      </w:r>
      <w:r w:rsidR="003205DC">
        <w:rPr>
          <w:rFonts w:ascii="Times New Roman" w:eastAsia="Times New Roman" w:hAnsi="Times New Roman" w:cs="Times New Roman"/>
          <w:kern w:val="0"/>
          <w:sz w:val="24"/>
          <w:szCs w:val="24"/>
          <w:lang w:eastAsia="es-ES"/>
          <w14:ligatures w14:val="none"/>
        </w:rPr>
        <w:t>ver</w:t>
      </w:r>
      <w:r w:rsidRPr="003205DC">
        <w:rPr>
          <w:rFonts w:ascii="Times New Roman" w:eastAsia="Times New Roman" w:hAnsi="Times New Roman" w:cs="Times New Roman"/>
          <w:kern w:val="0"/>
          <w:sz w:val="24"/>
          <w:szCs w:val="24"/>
          <w:lang w:eastAsia="es-ES"/>
          <w14:ligatures w14:val="none"/>
        </w:rPr>
        <w:t xml:space="preserve"> la independencia energética local.</w:t>
      </w:r>
    </w:p>
    <w:p w14:paraId="35706E48" w14:textId="77777777" w:rsidR="00DC4DF4" w:rsidRPr="00DC4DF4" w:rsidRDefault="00C85463" w:rsidP="006A7B80">
      <w:pPr>
        <w:pStyle w:val="Prrafodelista"/>
        <w:numPr>
          <w:ilvl w:val="0"/>
          <w:numId w:val="2"/>
        </w:numPr>
        <w:spacing w:before="120" w:after="240" w:line="360" w:lineRule="auto"/>
        <w:ind w:left="714" w:hanging="357"/>
        <w:jc w:val="both"/>
        <w:rPr>
          <w:rFonts w:ascii="Times New Roman" w:hAnsi="Times New Roman" w:cs="Times New Roman"/>
          <w:sz w:val="24"/>
          <w:szCs w:val="24"/>
          <w:lang w:eastAsia="es-ES"/>
        </w:rPr>
      </w:pPr>
      <w:r w:rsidRPr="003205DC">
        <w:rPr>
          <w:rFonts w:ascii="Times New Roman" w:eastAsia="Times New Roman" w:hAnsi="Times New Roman" w:cs="Times New Roman"/>
          <w:kern w:val="0"/>
          <w:sz w:val="24"/>
          <w:szCs w:val="24"/>
          <w:lang w:eastAsia="es-ES"/>
          <w14:ligatures w14:val="none"/>
        </w:rPr>
        <w:t>Integra</w:t>
      </w:r>
      <w:r w:rsidR="003205DC">
        <w:rPr>
          <w:rFonts w:ascii="Times New Roman" w:eastAsia="Times New Roman" w:hAnsi="Times New Roman" w:cs="Times New Roman"/>
          <w:kern w:val="0"/>
          <w:sz w:val="24"/>
          <w:szCs w:val="24"/>
          <w:lang w:eastAsia="es-ES"/>
          <w14:ligatures w14:val="none"/>
        </w:rPr>
        <w:t>r</w:t>
      </w:r>
      <w:r w:rsidRPr="003205DC">
        <w:rPr>
          <w:rFonts w:ascii="Times New Roman" w:eastAsia="Times New Roman" w:hAnsi="Times New Roman" w:cs="Times New Roman"/>
          <w:kern w:val="0"/>
          <w:sz w:val="24"/>
          <w:szCs w:val="24"/>
          <w:lang w:eastAsia="es-ES"/>
          <w14:ligatures w14:val="none"/>
        </w:rPr>
        <w:t xml:space="preserve"> soluciones de almacenamiento de energía.</w:t>
      </w:r>
      <w:r w:rsidR="00DC4DF4">
        <w:rPr>
          <w:rFonts w:ascii="Times New Roman" w:eastAsia="Times New Roman" w:hAnsi="Times New Roman" w:cs="Times New Roman"/>
          <w:kern w:val="0"/>
          <w:sz w:val="24"/>
          <w:szCs w:val="24"/>
          <w:lang w:eastAsia="es-ES"/>
          <w14:ligatures w14:val="none"/>
        </w:rPr>
        <w:t xml:space="preserve"> </w:t>
      </w:r>
    </w:p>
    <w:p w14:paraId="21BD0384" w14:textId="12940F44" w:rsidR="003D4CB6" w:rsidRPr="006A7B80" w:rsidRDefault="00C85463" w:rsidP="006A7B80">
      <w:pPr>
        <w:spacing w:before="120" w:after="240" w:line="360" w:lineRule="auto"/>
        <w:jc w:val="both"/>
        <w:rPr>
          <w:rFonts w:ascii="Times New Roman" w:eastAsia="Times New Roman" w:hAnsi="Times New Roman" w:cs="Times New Roman"/>
          <w:i/>
          <w:iCs/>
          <w:kern w:val="0"/>
          <w:sz w:val="24"/>
          <w:szCs w:val="24"/>
          <w:lang w:eastAsia="es-ES"/>
          <w14:ligatures w14:val="none"/>
        </w:rPr>
      </w:pPr>
      <w:r w:rsidRPr="00DC4DF4">
        <w:rPr>
          <w:rFonts w:ascii="Times New Roman" w:eastAsia="Times New Roman" w:hAnsi="Times New Roman" w:cs="Times New Roman"/>
          <w:i/>
          <w:iCs/>
          <w:kern w:val="0"/>
          <w:sz w:val="24"/>
          <w:szCs w:val="24"/>
          <w:lang w:eastAsia="es-ES"/>
          <w14:ligatures w14:val="none"/>
        </w:rPr>
        <w:t xml:space="preserve">CNAE actividad principal: </w:t>
      </w:r>
      <w:r w:rsidR="00DC4DF4" w:rsidRPr="00DC4DF4">
        <w:rPr>
          <w:rFonts w:ascii="Times New Roman" w:eastAsia="Times New Roman" w:hAnsi="Times New Roman" w:cs="Times New Roman"/>
          <w:i/>
          <w:iCs/>
          <w:kern w:val="0"/>
          <w:sz w:val="24"/>
          <w:szCs w:val="24"/>
          <w:lang w:eastAsia="es-ES"/>
          <w14:ligatures w14:val="none"/>
        </w:rPr>
        <w:t>3519.- Producción de energía eléctrica de otros tipos</w:t>
      </w:r>
    </w:p>
    <w:p w14:paraId="47C7F9E9" w14:textId="0286FA70" w:rsidR="00DB3081" w:rsidRPr="006A7B80" w:rsidRDefault="00C85463" w:rsidP="006A7B80">
      <w:pPr>
        <w:pStyle w:val="Prrafodelista"/>
        <w:numPr>
          <w:ilvl w:val="1"/>
          <w:numId w:val="9"/>
        </w:numPr>
        <w:spacing w:before="120" w:after="240" w:line="360" w:lineRule="auto"/>
        <w:contextualSpacing w:val="0"/>
        <w:jc w:val="both"/>
        <w:rPr>
          <w:rStyle w:val="Ttulo1Car"/>
          <w:rFonts w:eastAsiaTheme="minorHAnsi" w:cs="Times New Roman"/>
          <w:sz w:val="24"/>
          <w:szCs w:val="24"/>
          <w:lang w:eastAsia="es-ES"/>
        </w:rPr>
      </w:pPr>
      <w:r w:rsidRPr="00DC4DF4">
        <w:rPr>
          <w:rFonts w:ascii="Times New Roman" w:eastAsia="Times New Roman" w:hAnsi="Times New Roman" w:cs="Times New Roman"/>
          <w:kern w:val="0"/>
          <w:sz w:val="24"/>
          <w:szCs w:val="24"/>
          <w:lang w:eastAsia="es-ES"/>
          <w14:ligatures w14:val="none"/>
        </w:rPr>
        <w:t xml:space="preserve">Se excluyen del objeto social aquellas actividades que mediante legislación específica </w:t>
      </w:r>
      <w:r w:rsidR="00884559" w:rsidRPr="00DC4DF4">
        <w:rPr>
          <w:rFonts w:ascii="Times New Roman" w:eastAsia="Times New Roman" w:hAnsi="Times New Roman" w:cs="Times New Roman"/>
          <w:kern w:val="0"/>
          <w:sz w:val="24"/>
          <w:szCs w:val="24"/>
          <w:lang w:eastAsia="es-ES"/>
          <w14:ligatures w14:val="none"/>
        </w:rPr>
        <w:t>estén</w:t>
      </w:r>
      <w:r w:rsidRPr="00DC4DF4">
        <w:rPr>
          <w:rFonts w:ascii="Times New Roman" w:eastAsia="Times New Roman" w:hAnsi="Times New Roman" w:cs="Times New Roman"/>
          <w:kern w:val="0"/>
          <w:sz w:val="24"/>
          <w:szCs w:val="24"/>
          <w:lang w:eastAsia="es-ES"/>
          <w14:ligatures w14:val="none"/>
        </w:rPr>
        <w:t xml:space="preserve"> atribuidas con carácter exclusivo a personas o entidades concretas o que necesiten cumplir requisitos que la sociedad no cumpla. Si la ley exigiere para el inicio de algunas operaciones cualquier tipo de cualificación profesional</w:t>
      </w:r>
      <w:r w:rsidR="00134CBF">
        <w:rPr>
          <w:rFonts w:ascii="Times New Roman" w:eastAsia="Times New Roman" w:hAnsi="Times New Roman" w:cs="Times New Roman"/>
          <w:kern w:val="0"/>
          <w:sz w:val="24"/>
          <w:szCs w:val="24"/>
          <w:lang w:eastAsia="es-ES"/>
          <w14:ligatures w14:val="none"/>
        </w:rPr>
        <w:t>,</w:t>
      </w:r>
      <w:r w:rsidRPr="00DC4DF4">
        <w:rPr>
          <w:rFonts w:ascii="Times New Roman" w:eastAsia="Times New Roman" w:hAnsi="Times New Roman" w:cs="Times New Roman"/>
          <w:kern w:val="0"/>
          <w:sz w:val="24"/>
          <w:szCs w:val="24"/>
          <w:lang w:eastAsia="es-ES"/>
          <w14:ligatures w14:val="none"/>
        </w:rPr>
        <w:t xml:space="preserve"> de licencia o de </w:t>
      </w:r>
      <w:r w:rsidRPr="00DC4DF4">
        <w:rPr>
          <w:rFonts w:ascii="Times New Roman" w:eastAsia="Times New Roman" w:hAnsi="Times New Roman" w:cs="Times New Roman"/>
          <w:kern w:val="0"/>
          <w:sz w:val="24"/>
          <w:szCs w:val="24"/>
          <w:lang w:eastAsia="es-ES"/>
          <w14:ligatures w14:val="none"/>
        </w:rPr>
        <w:lastRenderedPageBreak/>
        <w:t>inscripción en Registros especiales</w:t>
      </w:r>
      <w:r w:rsidR="00B0765A">
        <w:rPr>
          <w:rFonts w:ascii="Times New Roman" w:eastAsia="Times New Roman" w:hAnsi="Times New Roman" w:cs="Times New Roman"/>
          <w:kern w:val="0"/>
          <w:sz w:val="24"/>
          <w:szCs w:val="24"/>
          <w:lang w:eastAsia="es-ES"/>
          <w14:ligatures w14:val="none"/>
        </w:rPr>
        <w:t>,</w:t>
      </w:r>
      <w:r w:rsidRPr="00DC4DF4">
        <w:rPr>
          <w:rFonts w:ascii="Times New Roman" w:eastAsia="Times New Roman" w:hAnsi="Times New Roman" w:cs="Times New Roman"/>
          <w:kern w:val="0"/>
          <w:sz w:val="24"/>
          <w:szCs w:val="24"/>
          <w:lang w:eastAsia="es-ES"/>
          <w14:ligatures w14:val="none"/>
        </w:rPr>
        <w:t xml:space="preserve"> esas operaciones sólo </w:t>
      </w:r>
      <w:r w:rsidR="00B0765A">
        <w:rPr>
          <w:rFonts w:ascii="Times New Roman" w:eastAsia="Times New Roman" w:hAnsi="Times New Roman" w:cs="Times New Roman"/>
          <w:kern w:val="0"/>
          <w:sz w:val="24"/>
          <w:szCs w:val="24"/>
          <w:lang w:eastAsia="es-ES"/>
          <w14:ligatures w14:val="none"/>
        </w:rPr>
        <w:t>podrá realizarlas</w:t>
      </w:r>
      <w:r w:rsidRPr="00DC4DF4">
        <w:rPr>
          <w:rFonts w:ascii="Times New Roman" w:eastAsia="Times New Roman" w:hAnsi="Times New Roman" w:cs="Times New Roman"/>
          <w:kern w:val="0"/>
          <w:sz w:val="24"/>
          <w:szCs w:val="24"/>
          <w:lang w:eastAsia="es-ES"/>
          <w14:ligatures w14:val="none"/>
        </w:rPr>
        <w:t xml:space="preserve"> una persona con la cualificación profesional requerida</w:t>
      </w:r>
      <w:r w:rsidR="00B0765A">
        <w:rPr>
          <w:rFonts w:ascii="Times New Roman" w:eastAsia="Times New Roman" w:hAnsi="Times New Roman" w:cs="Times New Roman"/>
          <w:kern w:val="0"/>
          <w:sz w:val="24"/>
          <w:szCs w:val="24"/>
          <w:lang w:eastAsia="es-ES"/>
          <w14:ligatures w14:val="none"/>
        </w:rPr>
        <w:t>.</w:t>
      </w:r>
    </w:p>
    <w:p w14:paraId="11364D39" w14:textId="394283D3" w:rsidR="00DC4DF4" w:rsidRPr="00416979" w:rsidRDefault="00C85463" w:rsidP="00416979">
      <w:pPr>
        <w:pStyle w:val="Ttulo2"/>
        <w:rPr>
          <w:rStyle w:val="Ttulo1Car"/>
          <w:b/>
          <w:sz w:val="24"/>
          <w:szCs w:val="32"/>
        </w:rPr>
      </w:pPr>
      <w:bookmarkStart w:id="3" w:name="_Toc174443411"/>
      <w:r w:rsidRPr="00416979">
        <w:rPr>
          <w:rStyle w:val="Ttulo1Car"/>
          <w:b/>
          <w:sz w:val="24"/>
          <w:szCs w:val="32"/>
        </w:rPr>
        <w:t>A</w:t>
      </w:r>
      <w:r w:rsidR="00884559" w:rsidRPr="00416979">
        <w:rPr>
          <w:rStyle w:val="Ttulo1Car"/>
          <w:b/>
          <w:sz w:val="24"/>
          <w:szCs w:val="32"/>
        </w:rPr>
        <w:t>rtículo</w:t>
      </w:r>
      <w:r w:rsidRPr="00416979">
        <w:rPr>
          <w:rStyle w:val="Ttulo1Car"/>
          <w:b/>
          <w:sz w:val="24"/>
          <w:szCs w:val="32"/>
        </w:rPr>
        <w:t xml:space="preserve"> 3. </w:t>
      </w:r>
      <w:r w:rsidR="00884559" w:rsidRPr="00416979">
        <w:rPr>
          <w:rStyle w:val="Ttulo1Car"/>
          <w:b/>
          <w:sz w:val="24"/>
          <w:szCs w:val="32"/>
        </w:rPr>
        <w:t>Domicilio.</w:t>
      </w:r>
      <w:bookmarkEnd w:id="3"/>
      <w:r w:rsidR="00884559" w:rsidRPr="00416979">
        <w:rPr>
          <w:rStyle w:val="Ttulo1Car"/>
          <w:b/>
          <w:sz w:val="24"/>
          <w:szCs w:val="32"/>
        </w:rPr>
        <w:t xml:space="preserve">  </w:t>
      </w:r>
    </w:p>
    <w:p w14:paraId="1EBF7C61" w14:textId="6C748EA3" w:rsidR="00DC4DF4" w:rsidRPr="00D03F5D" w:rsidRDefault="00884559" w:rsidP="00D03F5D">
      <w:pPr>
        <w:pStyle w:val="Prrafodelista"/>
        <w:numPr>
          <w:ilvl w:val="1"/>
          <w:numId w:val="10"/>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DC4DF4">
        <w:rPr>
          <w:rFonts w:ascii="Times New Roman" w:eastAsia="Times New Roman" w:hAnsi="Times New Roman" w:cs="Times New Roman"/>
          <w:kern w:val="0"/>
          <w:sz w:val="24"/>
          <w:szCs w:val="24"/>
          <w:lang w:eastAsia="es-ES"/>
          <w14:ligatures w14:val="none"/>
        </w:rPr>
        <w:t>Su</w:t>
      </w:r>
      <w:r w:rsidR="00C85463" w:rsidRPr="00DC4DF4">
        <w:rPr>
          <w:rFonts w:ascii="Times New Roman" w:eastAsia="Times New Roman" w:hAnsi="Times New Roman" w:cs="Times New Roman"/>
          <w:kern w:val="0"/>
          <w:sz w:val="24"/>
          <w:szCs w:val="24"/>
          <w:lang w:eastAsia="es-ES"/>
          <w14:ligatures w14:val="none"/>
        </w:rPr>
        <w:t xml:space="preserve"> domicilio social </w:t>
      </w:r>
      <w:r w:rsidRPr="00DC4DF4">
        <w:rPr>
          <w:rFonts w:ascii="Times New Roman" w:eastAsia="Times New Roman" w:hAnsi="Times New Roman" w:cs="Times New Roman"/>
          <w:kern w:val="0"/>
          <w:sz w:val="24"/>
          <w:szCs w:val="24"/>
          <w:lang w:eastAsia="es-ES"/>
          <w14:ligatures w14:val="none"/>
        </w:rPr>
        <w:t xml:space="preserve">queda fijado </w:t>
      </w:r>
      <w:r w:rsidR="00C85463" w:rsidRPr="00DC4DF4">
        <w:rPr>
          <w:rFonts w:ascii="Times New Roman" w:eastAsia="Times New Roman" w:hAnsi="Times New Roman" w:cs="Times New Roman"/>
          <w:kern w:val="0"/>
          <w:sz w:val="24"/>
          <w:szCs w:val="24"/>
          <w:lang w:eastAsia="es-ES"/>
          <w14:ligatures w14:val="none"/>
        </w:rPr>
        <w:t xml:space="preserve">en </w:t>
      </w:r>
      <w:r w:rsidR="00C85463" w:rsidRPr="00DC4DF4">
        <w:rPr>
          <w:rFonts w:ascii="Times New Roman" w:eastAsia="Times New Roman" w:hAnsi="Times New Roman" w:cs="Times New Roman"/>
          <w:b/>
          <w:bCs/>
          <w:kern w:val="0"/>
          <w:sz w:val="24"/>
          <w:szCs w:val="24"/>
          <w:lang w:eastAsia="es-ES"/>
          <w14:ligatures w14:val="none"/>
        </w:rPr>
        <w:t>[</w:t>
      </w:r>
      <w:r w:rsidR="00C85463" w:rsidRPr="00D03F5D">
        <w:rPr>
          <w:rFonts w:ascii="Times New Roman" w:eastAsia="Times New Roman" w:hAnsi="Times New Roman" w:cs="Times New Roman"/>
          <w:b/>
          <w:bCs/>
          <w:kern w:val="0"/>
          <w:sz w:val="24"/>
          <w:szCs w:val="24"/>
          <w:highlight w:val="yellow"/>
          <w:lang w:eastAsia="es-ES"/>
          <w14:ligatures w14:val="none"/>
        </w:rPr>
        <w:t>insertar dirección</w:t>
      </w:r>
      <w:r w:rsidR="00C85463" w:rsidRPr="00D03F5D">
        <w:rPr>
          <w:rFonts w:ascii="Times New Roman" w:eastAsia="Times New Roman" w:hAnsi="Times New Roman" w:cs="Times New Roman"/>
          <w:b/>
          <w:bCs/>
          <w:kern w:val="0"/>
          <w:sz w:val="24"/>
          <w:szCs w:val="24"/>
          <w:lang w:eastAsia="es-ES"/>
          <w14:ligatures w14:val="none"/>
        </w:rPr>
        <w:t>]</w:t>
      </w:r>
      <w:r w:rsidR="00C85463" w:rsidRPr="00D03F5D">
        <w:rPr>
          <w:rFonts w:ascii="Times New Roman" w:eastAsia="Times New Roman" w:hAnsi="Times New Roman" w:cs="Times New Roman"/>
          <w:kern w:val="0"/>
          <w:sz w:val="24"/>
          <w:szCs w:val="24"/>
          <w:lang w:eastAsia="es-ES"/>
          <w14:ligatures w14:val="none"/>
        </w:rPr>
        <w:t>.</w:t>
      </w:r>
    </w:p>
    <w:p w14:paraId="38037D6A" w14:textId="1CC7580C" w:rsidR="00DC4DF4" w:rsidRPr="006A7B80" w:rsidRDefault="00C85463" w:rsidP="006A7B80">
      <w:pPr>
        <w:pStyle w:val="Prrafodelista"/>
        <w:numPr>
          <w:ilvl w:val="1"/>
          <w:numId w:val="10"/>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DC4DF4">
        <w:rPr>
          <w:rFonts w:ascii="Times New Roman" w:eastAsia="Times New Roman" w:hAnsi="Times New Roman" w:cs="Times New Roman"/>
          <w:kern w:val="0"/>
          <w:sz w:val="24"/>
          <w:szCs w:val="24"/>
          <w:lang w:eastAsia="es-ES"/>
          <w14:ligatures w14:val="none"/>
        </w:rPr>
        <w:t xml:space="preserve">El órgano de administración podrá cambiar el domicilio social sólo dentro del mismo término municipal. </w:t>
      </w:r>
    </w:p>
    <w:p w14:paraId="5B239C4B" w14:textId="32FD53FF" w:rsidR="00DB3081" w:rsidRPr="006A7B80" w:rsidRDefault="00C85463" w:rsidP="006A7B80">
      <w:pPr>
        <w:pStyle w:val="Prrafodelista"/>
        <w:numPr>
          <w:ilvl w:val="1"/>
          <w:numId w:val="10"/>
        </w:numPr>
        <w:spacing w:before="120" w:after="240" w:line="360" w:lineRule="auto"/>
        <w:contextualSpacing w:val="0"/>
        <w:jc w:val="both"/>
        <w:rPr>
          <w:rStyle w:val="Ttulo1Car"/>
          <w:rFonts w:eastAsia="Times New Roman" w:cs="Times New Roman"/>
          <w:kern w:val="0"/>
          <w:sz w:val="24"/>
          <w:szCs w:val="24"/>
          <w:lang w:eastAsia="es-ES"/>
          <w14:ligatures w14:val="none"/>
        </w:rPr>
      </w:pPr>
      <w:r w:rsidRPr="00DC4DF4">
        <w:rPr>
          <w:rFonts w:ascii="Times New Roman" w:eastAsia="Times New Roman" w:hAnsi="Times New Roman" w:cs="Times New Roman"/>
          <w:kern w:val="0"/>
          <w:sz w:val="24"/>
          <w:szCs w:val="24"/>
          <w:lang w:eastAsia="es-ES"/>
          <w14:ligatures w14:val="none"/>
        </w:rPr>
        <w:t>El cambio del domicilio social fuera del término municipal será competencia de la Junta General de Socios.</w:t>
      </w:r>
    </w:p>
    <w:p w14:paraId="5A08F3B1" w14:textId="5DCB4BB1" w:rsidR="00DC4DF4" w:rsidRPr="00416979" w:rsidRDefault="00C85463" w:rsidP="00416979">
      <w:pPr>
        <w:pStyle w:val="Ttulo2"/>
        <w:rPr>
          <w:rStyle w:val="Ttulo1Car"/>
          <w:b/>
          <w:sz w:val="24"/>
          <w:szCs w:val="32"/>
        </w:rPr>
      </w:pPr>
      <w:bookmarkStart w:id="4" w:name="_Toc174443412"/>
      <w:r w:rsidRPr="00416979">
        <w:rPr>
          <w:rStyle w:val="Ttulo1Car"/>
          <w:b/>
          <w:sz w:val="24"/>
          <w:szCs w:val="32"/>
        </w:rPr>
        <w:t>A</w:t>
      </w:r>
      <w:r w:rsidR="00B31527" w:rsidRPr="00416979">
        <w:rPr>
          <w:rStyle w:val="Ttulo1Car"/>
          <w:b/>
          <w:sz w:val="24"/>
          <w:szCs w:val="32"/>
        </w:rPr>
        <w:t>rtículo</w:t>
      </w:r>
      <w:r w:rsidRPr="00416979">
        <w:rPr>
          <w:rStyle w:val="Ttulo1Car"/>
          <w:b/>
          <w:sz w:val="24"/>
          <w:szCs w:val="32"/>
        </w:rPr>
        <w:t xml:space="preserve"> 4. </w:t>
      </w:r>
      <w:r w:rsidR="00B31527" w:rsidRPr="00416979">
        <w:rPr>
          <w:rStyle w:val="Ttulo1Car"/>
          <w:b/>
          <w:sz w:val="24"/>
          <w:szCs w:val="32"/>
        </w:rPr>
        <w:t>Duración.</w:t>
      </w:r>
      <w:bookmarkEnd w:id="4"/>
      <w:r w:rsidR="00B31527" w:rsidRPr="00416979">
        <w:rPr>
          <w:rStyle w:val="Ttulo1Car"/>
          <w:b/>
          <w:sz w:val="24"/>
          <w:szCs w:val="32"/>
        </w:rPr>
        <w:t xml:space="preserve"> </w:t>
      </w:r>
    </w:p>
    <w:p w14:paraId="619E9EB6" w14:textId="3B8C2425" w:rsidR="001134A3" w:rsidRPr="00C85463" w:rsidRDefault="00C85463" w:rsidP="00AC2589">
      <w:pPr>
        <w:spacing w:before="120" w:after="240" w:line="360" w:lineRule="auto"/>
        <w:jc w:val="both"/>
        <w:rPr>
          <w:rFonts w:ascii="Times New Roman" w:eastAsiaTheme="majorEastAsia" w:hAnsi="Times New Roman" w:cs="Times New Roman"/>
          <w:b/>
          <w:bCs/>
          <w:sz w:val="24"/>
          <w:szCs w:val="24"/>
        </w:rPr>
      </w:pPr>
      <w:r w:rsidRPr="00C85463">
        <w:rPr>
          <w:rFonts w:ascii="Times New Roman" w:eastAsia="Times New Roman" w:hAnsi="Times New Roman" w:cs="Times New Roman"/>
          <w:kern w:val="0"/>
          <w:sz w:val="24"/>
          <w:szCs w:val="24"/>
          <w:lang w:eastAsia="es-ES"/>
          <w14:ligatures w14:val="none"/>
        </w:rPr>
        <w:t>La sociedad tiene duración indefinida</w:t>
      </w:r>
      <w:r w:rsidR="00B31527">
        <w:rPr>
          <w:rFonts w:ascii="Times New Roman" w:eastAsia="Times New Roman" w:hAnsi="Times New Roman" w:cs="Times New Roman"/>
          <w:kern w:val="0"/>
          <w:sz w:val="24"/>
          <w:szCs w:val="24"/>
          <w:lang w:eastAsia="es-ES"/>
          <w14:ligatures w14:val="none"/>
        </w:rPr>
        <w:t xml:space="preserve"> y dará comienzo a sus operaciones el día de la firma de la escritura de constitución. </w:t>
      </w:r>
    </w:p>
    <w:p w14:paraId="6CC86252" w14:textId="44509DB4" w:rsidR="00DC4DF4" w:rsidRPr="00416979" w:rsidRDefault="00C85463" w:rsidP="00416979">
      <w:pPr>
        <w:pStyle w:val="Ttulo2"/>
        <w:rPr>
          <w:rStyle w:val="Ttulo1Car"/>
          <w:b/>
          <w:sz w:val="24"/>
          <w:szCs w:val="32"/>
        </w:rPr>
      </w:pPr>
      <w:bookmarkStart w:id="5" w:name="_Toc174443413"/>
      <w:r w:rsidRPr="00416979">
        <w:rPr>
          <w:rStyle w:val="Ttulo1Car"/>
          <w:b/>
          <w:sz w:val="24"/>
          <w:szCs w:val="32"/>
        </w:rPr>
        <w:t>A</w:t>
      </w:r>
      <w:r w:rsidR="00B31527" w:rsidRPr="00416979">
        <w:rPr>
          <w:rStyle w:val="Ttulo1Car"/>
          <w:b/>
          <w:sz w:val="24"/>
          <w:szCs w:val="32"/>
        </w:rPr>
        <w:t>rtículo</w:t>
      </w:r>
      <w:r w:rsidRPr="00416979">
        <w:rPr>
          <w:rStyle w:val="Ttulo1Car"/>
          <w:b/>
          <w:sz w:val="24"/>
          <w:szCs w:val="32"/>
        </w:rPr>
        <w:t xml:space="preserve"> 5. </w:t>
      </w:r>
      <w:r w:rsidR="00B31527" w:rsidRPr="00416979">
        <w:rPr>
          <w:rStyle w:val="Ttulo1Car"/>
          <w:b/>
          <w:sz w:val="24"/>
          <w:szCs w:val="32"/>
        </w:rPr>
        <w:t>Web corporativa. Comunicaciones entre socios y administradores por medios telemáticos.</w:t>
      </w:r>
      <w:bookmarkEnd w:id="5"/>
      <w:r w:rsidR="00B31527" w:rsidRPr="00416979">
        <w:rPr>
          <w:rStyle w:val="Ttulo1Car"/>
          <w:b/>
          <w:sz w:val="24"/>
          <w:szCs w:val="32"/>
        </w:rPr>
        <w:t xml:space="preserve"> </w:t>
      </w:r>
    </w:p>
    <w:p w14:paraId="4B2FB141" w14:textId="47404791" w:rsidR="00DC4DF4" w:rsidRPr="006C146F" w:rsidRDefault="00C85463" w:rsidP="006C146F">
      <w:pPr>
        <w:pStyle w:val="Prrafodelista"/>
        <w:numPr>
          <w:ilvl w:val="1"/>
          <w:numId w:val="11"/>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DC4DF4">
        <w:rPr>
          <w:rFonts w:ascii="Times New Roman" w:eastAsia="Times New Roman" w:hAnsi="Times New Roman" w:cs="Times New Roman"/>
          <w:kern w:val="0"/>
          <w:sz w:val="24"/>
          <w:szCs w:val="24"/>
          <w:lang w:eastAsia="es-ES"/>
          <w14:ligatures w14:val="none"/>
        </w:rPr>
        <w:t>Todos los socios y Administradores, por el mero hecho d</w:t>
      </w:r>
      <w:r w:rsidR="00B31527" w:rsidRPr="00DC4DF4">
        <w:rPr>
          <w:rFonts w:ascii="Times New Roman" w:eastAsia="Times New Roman" w:hAnsi="Times New Roman" w:cs="Times New Roman"/>
          <w:kern w:val="0"/>
          <w:sz w:val="24"/>
          <w:szCs w:val="24"/>
          <w:lang w:eastAsia="es-ES"/>
          <w14:ligatures w14:val="none"/>
        </w:rPr>
        <w:t>e serlo</w:t>
      </w:r>
      <w:r w:rsidRPr="00DC4DF4">
        <w:rPr>
          <w:rFonts w:ascii="Times New Roman" w:eastAsia="Times New Roman" w:hAnsi="Times New Roman" w:cs="Times New Roman"/>
          <w:kern w:val="0"/>
          <w:sz w:val="24"/>
          <w:szCs w:val="24"/>
          <w:lang w:eastAsia="es-ES"/>
          <w14:ligatures w14:val="none"/>
        </w:rPr>
        <w:t xml:space="preserve">, aceptan </w:t>
      </w:r>
      <w:r w:rsidR="00160C12" w:rsidRPr="00DC4DF4">
        <w:rPr>
          <w:rFonts w:ascii="Times New Roman" w:eastAsia="Times New Roman" w:hAnsi="Times New Roman" w:cs="Times New Roman"/>
          <w:kern w:val="0"/>
          <w:sz w:val="24"/>
          <w:szCs w:val="24"/>
          <w:lang w:eastAsia="es-ES"/>
          <w14:ligatures w14:val="none"/>
        </w:rPr>
        <w:t xml:space="preserve">y consienten expresamente </w:t>
      </w:r>
      <w:r w:rsidRPr="00DC4DF4">
        <w:rPr>
          <w:rFonts w:ascii="Times New Roman" w:eastAsia="Times New Roman" w:hAnsi="Times New Roman" w:cs="Times New Roman"/>
          <w:kern w:val="0"/>
          <w:sz w:val="24"/>
          <w:szCs w:val="24"/>
          <w:lang w:eastAsia="es-ES"/>
          <w14:ligatures w14:val="none"/>
        </w:rPr>
        <w:t xml:space="preserve">que las comunicaciones entre ellos y con la sociedad puedan </w:t>
      </w:r>
      <w:r w:rsidR="00160C12" w:rsidRPr="00DC4DF4">
        <w:rPr>
          <w:rFonts w:ascii="Times New Roman" w:eastAsia="Times New Roman" w:hAnsi="Times New Roman" w:cs="Times New Roman"/>
          <w:kern w:val="0"/>
          <w:sz w:val="24"/>
          <w:szCs w:val="24"/>
          <w:lang w:eastAsia="es-ES"/>
          <w14:ligatures w14:val="none"/>
        </w:rPr>
        <w:t>ser remitidas, tanto de forma individual como de forma colectiva,</w:t>
      </w:r>
      <w:r w:rsidRPr="00DC4DF4">
        <w:rPr>
          <w:rFonts w:ascii="Times New Roman" w:eastAsia="Times New Roman" w:hAnsi="Times New Roman" w:cs="Times New Roman"/>
          <w:kern w:val="0"/>
          <w:sz w:val="24"/>
          <w:szCs w:val="24"/>
          <w:lang w:eastAsia="es-ES"/>
          <w14:ligatures w14:val="none"/>
        </w:rPr>
        <w:t xml:space="preserve"> por medios telemáticos y están obligados a notificar </w:t>
      </w:r>
      <w:r w:rsidR="00DC4DF4" w:rsidRPr="00DC4DF4">
        <w:rPr>
          <w:rFonts w:ascii="Times New Roman" w:eastAsia="Times New Roman" w:hAnsi="Times New Roman" w:cs="Times New Roman"/>
          <w:kern w:val="0"/>
          <w:sz w:val="24"/>
          <w:szCs w:val="24"/>
          <w:lang w:eastAsia="es-ES"/>
          <w14:ligatures w14:val="none"/>
        </w:rPr>
        <w:t xml:space="preserve">a estos efectos </w:t>
      </w:r>
      <w:r w:rsidRPr="00DC4DF4">
        <w:rPr>
          <w:rFonts w:ascii="Times New Roman" w:eastAsia="Times New Roman" w:hAnsi="Times New Roman" w:cs="Times New Roman"/>
          <w:kern w:val="0"/>
          <w:sz w:val="24"/>
          <w:szCs w:val="24"/>
          <w:lang w:eastAsia="es-ES"/>
          <w14:ligatures w14:val="none"/>
        </w:rPr>
        <w:t>a la sociedad una dirección de correo electrónico</w:t>
      </w:r>
      <w:r w:rsidR="00DC4DF4" w:rsidRPr="00DC4DF4">
        <w:rPr>
          <w:rFonts w:ascii="Times New Roman" w:eastAsia="Times New Roman" w:hAnsi="Times New Roman" w:cs="Times New Roman"/>
          <w:kern w:val="0"/>
          <w:sz w:val="24"/>
          <w:szCs w:val="24"/>
          <w:lang w:eastAsia="es-ES"/>
          <w14:ligatures w14:val="none"/>
        </w:rPr>
        <w:t>.</w:t>
      </w:r>
      <w:r w:rsidRPr="00DC4DF4">
        <w:rPr>
          <w:rFonts w:ascii="Times New Roman" w:eastAsia="Times New Roman" w:hAnsi="Times New Roman" w:cs="Times New Roman"/>
          <w:kern w:val="0"/>
          <w:sz w:val="24"/>
          <w:szCs w:val="24"/>
          <w:lang w:eastAsia="es-ES"/>
          <w14:ligatures w14:val="none"/>
        </w:rPr>
        <w:t xml:space="preserve"> </w:t>
      </w:r>
    </w:p>
    <w:p w14:paraId="5109B7E6" w14:textId="22C31A41" w:rsidR="00DB3081" w:rsidRPr="006A7B80" w:rsidRDefault="00C85463" w:rsidP="006A7B80">
      <w:pPr>
        <w:pStyle w:val="Prrafodelista"/>
        <w:numPr>
          <w:ilvl w:val="1"/>
          <w:numId w:val="11"/>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DC4DF4">
        <w:rPr>
          <w:rFonts w:ascii="Times New Roman" w:eastAsia="Times New Roman" w:hAnsi="Times New Roman" w:cs="Times New Roman"/>
          <w:kern w:val="0"/>
          <w:sz w:val="24"/>
          <w:szCs w:val="24"/>
          <w:lang w:eastAsia="es-ES"/>
          <w14:ligatures w14:val="none"/>
        </w:rPr>
        <w:t>Las</w:t>
      </w:r>
      <w:r w:rsidR="00B31527" w:rsidRPr="00DC4DF4">
        <w:rPr>
          <w:rFonts w:ascii="Times New Roman" w:eastAsia="Times New Roman" w:hAnsi="Times New Roman" w:cs="Times New Roman"/>
          <w:kern w:val="0"/>
          <w:sz w:val="24"/>
          <w:szCs w:val="24"/>
          <w:lang w:eastAsia="es-ES"/>
          <w14:ligatures w14:val="none"/>
        </w:rPr>
        <w:t xml:space="preserve"> direcciones de correo electrónico</w:t>
      </w:r>
      <w:r w:rsidRPr="00DC4DF4">
        <w:rPr>
          <w:rFonts w:ascii="Times New Roman" w:eastAsia="Times New Roman" w:hAnsi="Times New Roman" w:cs="Times New Roman"/>
          <w:kern w:val="0"/>
          <w:sz w:val="24"/>
          <w:szCs w:val="24"/>
          <w:lang w:eastAsia="es-ES"/>
          <w14:ligatures w14:val="none"/>
        </w:rPr>
        <w:t xml:space="preserve"> de los socios se anotarán en el Libro Registro de Socios</w:t>
      </w:r>
      <w:r w:rsidR="00B31527" w:rsidRPr="00DC4DF4">
        <w:rPr>
          <w:rFonts w:ascii="Times New Roman" w:eastAsia="Times New Roman" w:hAnsi="Times New Roman" w:cs="Times New Roman"/>
          <w:kern w:val="0"/>
          <w:sz w:val="24"/>
          <w:szCs w:val="24"/>
          <w:lang w:eastAsia="es-ES"/>
          <w14:ligatures w14:val="none"/>
        </w:rPr>
        <w:t xml:space="preserve"> y l</w:t>
      </w:r>
      <w:r w:rsidRPr="00DC4DF4">
        <w:rPr>
          <w:rFonts w:ascii="Times New Roman" w:eastAsia="Times New Roman" w:hAnsi="Times New Roman" w:cs="Times New Roman"/>
          <w:kern w:val="0"/>
          <w:sz w:val="24"/>
          <w:szCs w:val="24"/>
          <w:lang w:eastAsia="es-ES"/>
          <w14:ligatures w14:val="none"/>
        </w:rPr>
        <w:t>as de los Administradores en el acta de su nombramiento y podrán consignarse en el documento de inscripción de su cargo en el Registro Mercantil.</w:t>
      </w:r>
      <w:r w:rsidR="00DC4DF4" w:rsidRPr="00DC4DF4">
        <w:rPr>
          <w:rFonts w:ascii="Times New Roman" w:eastAsia="Times New Roman" w:hAnsi="Times New Roman" w:cs="Times New Roman"/>
          <w:kern w:val="0"/>
          <w:sz w:val="24"/>
          <w:szCs w:val="24"/>
          <w:lang w:eastAsia="es-ES"/>
          <w14:ligatures w14:val="none"/>
        </w:rPr>
        <w:t xml:space="preserve"> </w:t>
      </w:r>
    </w:p>
    <w:p w14:paraId="5D8A8BF8" w14:textId="27F312E2" w:rsidR="00C85463" w:rsidRPr="00C85463" w:rsidRDefault="00B31527" w:rsidP="00416979">
      <w:pPr>
        <w:pStyle w:val="Ttulo1"/>
        <w:rPr>
          <w:rFonts w:eastAsia="Times New Roman"/>
          <w:lang w:eastAsia="es-ES"/>
        </w:rPr>
      </w:pPr>
      <w:bookmarkStart w:id="6" w:name="_Toc174443414"/>
      <w:r>
        <w:rPr>
          <w:rFonts w:eastAsia="Times New Roman"/>
          <w:lang w:eastAsia="es-ES"/>
        </w:rPr>
        <w:t>TÍTULO</w:t>
      </w:r>
      <w:r w:rsidR="00C85463" w:rsidRPr="00C85463">
        <w:rPr>
          <w:rFonts w:eastAsia="Times New Roman"/>
          <w:lang w:eastAsia="es-ES"/>
        </w:rPr>
        <w:t xml:space="preserve"> II. </w:t>
      </w:r>
      <w:r>
        <w:rPr>
          <w:rFonts w:eastAsia="Times New Roman"/>
          <w:lang w:eastAsia="es-ES"/>
        </w:rPr>
        <w:t xml:space="preserve">DEL CAPITAL Y </w:t>
      </w:r>
      <w:r w:rsidR="00C85463" w:rsidRPr="00C85463">
        <w:rPr>
          <w:rFonts w:eastAsia="Times New Roman"/>
          <w:lang w:eastAsia="es-ES"/>
        </w:rPr>
        <w:t>PARTICIPACIONES SOCIALES.</w:t>
      </w:r>
      <w:bookmarkEnd w:id="6"/>
    </w:p>
    <w:p w14:paraId="1D00E39B" w14:textId="2947D54F" w:rsidR="00DC4DF4" w:rsidRPr="00416979" w:rsidRDefault="00C85463" w:rsidP="00416979">
      <w:pPr>
        <w:pStyle w:val="Ttulo2"/>
        <w:rPr>
          <w:rStyle w:val="Ttulo1Car"/>
          <w:b/>
          <w:sz w:val="24"/>
          <w:szCs w:val="32"/>
        </w:rPr>
      </w:pPr>
      <w:bookmarkStart w:id="7" w:name="_Toc174443415"/>
      <w:r w:rsidRPr="00416979">
        <w:rPr>
          <w:rStyle w:val="Ttulo1Car"/>
          <w:b/>
          <w:sz w:val="24"/>
          <w:szCs w:val="32"/>
        </w:rPr>
        <w:t>A</w:t>
      </w:r>
      <w:r w:rsidR="00B31527" w:rsidRPr="00416979">
        <w:rPr>
          <w:rStyle w:val="Ttulo1Car"/>
          <w:b/>
          <w:sz w:val="24"/>
          <w:szCs w:val="32"/>
        </w:rPr>
        <w:t>rtículo</w:t>
      </w:r>
      <w:r w:rsidRPr="00416979">
        <w:rPr>
          <w:rStyle w:val="Ttulo1Car"/>
          <w:b/>
          <w:sz w:val="24"/>
          <w:szCs w:val="32"/>
        </w:rPr>
        <w:t xml:space="preserve"> 6. C</w:t>
      </w:r>
      <w:r w:rsidR="00B31527" w:rsidRPr="00416979">
        <w:rPr>
          <w:rStyle w:val="Ttulo1Car"/>
          <w:b/>
          <w:sz w:val="24"/>
          <w:szCs w:val="32"/>
        </w:rPr>
        <w:t>apital.</w:t>
      </w:r>
      <w:bookmarkEnd w:id="7"/>
      <w:r w:rsidR="00B31527" w:rsidRPr="00416979">
        <w:rPr>
          <w:rStyle w:val="Ttulo1Car"/>
          <w:b/>
          <w:sz w:val="24"/>
          <w:szCs w:val="32"/>
        </w:rPr>
        <w:t xml:space="preserve"> </w:t>
      </w:r>
    </w:p>
    <w:p w14:paraId="0E3C6FBB" w14:textId="6BE28B98" w:rsidR="00DC4DF4" w:rsidRPr="006A7B80" w:rsidRDefault="00C85463" w:rsidP="006A7B80">
      <w:pPr>
        <w:pStyle w:val="Prrafodelista"/>
        <w:numPr>
          <w:ilvl w:val="1"/>
          <w:numId w:val="12"/>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DC4DF4">
        <w:rPr>
          <w:rFonts w:ascii="Times New Roman" w:eastAsia="Times New Roman" w:hAnsi="Times New Roman" w:cs="Times New Roman"/>
          <w:kern w:val="0"/>
          <w:sz w:val="24"/>
          <w:szCs w:val="24"/>
          <w:lang w:eastAsia="es-ES"/>
          <w14:ligatures w14:val="none"/>
        </w:rPr>
        <w:t xml:space="preserve">El </w:t>
      </w:r>
      <w:r w:rsidR="00B31527" w:rsidRPr="00DC4DF4">
        <w:rPr>
          <w:rFonts w:ascii="Times New Roman" w:eastAsia="Times New Roman" w:hAnsi="Times New Roman" w:cs="Times New Roman"/>
          <w:kern w:val="0"/>
          <w:sz w:val="24"/>
          <w:szCs w:val="24"/>
          <w:lang w:eastAsia="es-ES"/>
          <w14:ligatures w14:val="none"/>
        </w:rPr>
        <w:t>c</w:t>
      </w:r>
      <w:r w:rsidRPr="00DC4DF4">
        <w:rPr>
          <w:rFonts w:ascii="Times New Roman" w:eastAsia="Times New Roman" w:hAnsi="Times New Roman" w:cs="Times New Roman"/>
          <w:kern w:val="0"/>
          <w:sz w:val="24"/>
          <w:szCs w:val="24"/>
          <w:lang w:eastAsia="es-ES"/>
          <w14:ligatures w14:val="none"/>
        </w:rPr>
        <w:t xml:space="preserve">apital </w:t>
      </w:r>
      <w:r w:rsidR="00B31527" w:rsidRPr="00DC4DF4">
        <w:rPr>
          <w:rFonts w:ascii="Times New Roman" w:eastAsia="Times New Roman" w:hAnsi="Times New Roman" w:cs="Times New Roman"/>
          <w:kern w:val="0"/>
          <w:sz w:val="24"/>
          <w:szCs w:val="24"/>
          <w:lang w:eastAsia="es-ES"/>
          <w14:ligatures w14:val="none"/>
        </w:rPr>
        <w:t>s</w:t>
      </w:r>
      <w:r w:rsidRPr="00DC4DF4">
        <w:rPr>
          <w:rFonts w:ascii="Times New Roman" w:eastAsia="Times New Roman" w:hAnsi="Times New Roman" w:cs="Times New Roman"/>
          <w:kern w:val="0"/>
          <w:sz w:val="24"/>
          <w:szCs w:val="24"/>
          <w:lang w:eastAsia="es-ES"/>
          <w14:ligatures w14:val="none"/>
        </w:rPr>
        <w:t>ocial</w:t>
      </w:r>
      <w:r w:rsidR="00B31527" w:rsidRPr="00DC4DF4">
        <w:rPr>
          <w:rFonts w:ascii="Times New Roman" w:eastAsia="Times New Roman" w:hAnsi="Times New Roman" w:cs="Times New Roman"/>
          <w:kern w:val="0"/>
          <w:sz w:val="24"/>
          <w:szCs w:val="24"/>
          <w:lang w:eastAsia="es-ES"/>
          <w14:ligatures w14:val="none"/>
        </w:rPr>
        <w:t xml:space="preserve"> </w:t>
      </w:r>
      <w:r w:rsidR="00B0765A">
        <w:rPr>
          <w:rFonts w:ascii="Times New Roman" w:eastAsia="Times New Roman" w:hAnsi="Times New Roman" w:cs="Times New Roman"/>
          <w:kern w:val="0"/>
          <w:sz w:val="24"/>
          <w:szCs w:val="24"/>
          <w:lang w:eastAsia="es-ES"/>
          <w14:ligatures w14:val="none"/>
        </w:rPr>
        <w:t>se fija</w:t>
      </w:r>
      <w:r w:rsidR="00B31527" w:rsidRPr="00DC4DF4">
        <w:rPr>
          <w:rFonts w:ascii="Times New Roman" w:eastAsia="Times New Roman" w:hAnsi="Times New Roman" w:cs="Times New Roman"/>
          <w:kern w:val="0"/>
          <w:sz w:val="24"/>
          <w:szCs w:val="24"/>
          <w:lang w:eastAsia="es-ES"/>
          <w14:ligatures w14:val="none"/>
        </w:rPr>
        <w:t xml:space="preserve"> en </w:t>
      </w:r>
      <w:r w:rsidR="00B31527" w:rsidRPr="00DC4DF4">
        <w:rPr>
          <w:rFonts w:ascii="Times New Roman" w:eastAsia="Times New Roman" w:hAnsi="Times New Roman" w:cs="Times New Roman"/>
          <w:kern w:val="0"/>
          <w:sz w:val="24"/>
          <w:szCs w:val="24"/>
          <w:highlight w:val="yellow"/>
          <w:lang w:eastAsia="es-ES"/>
          <w14:ligatures w14:val="none"/>
        </w:rPr>
        <w:t>000</w:t>
      </w:r>
      <w:r w:rsidR="00B31527" w:rsidRPr="00DC4DF4">
        <w:rPr>
          <w:rFonts w:ascii="Times New Roman" w:eastAsia="Times New Roman" w:hAnsi="Times New Roman" w:cs="Times New Roman"/>
          <w:kern w:val="0"/>
          <w:sz w:val="24"/>
          <w:szCs w:val="24"/>
          <w:lang w:eastAsia="es-ES"/>
          <w14:ligatures w14:val="none"/>
        </w:rPr>
        <w:t xml:space="preserve"> EUROS, </w:t>
      </w:r>
      <w:r w:rsidR="00B0765A">
        <w:rPr>
          <w:rFonts w:ascii="Times New Roman" w:eastAsia="Times New Roman" w:hAnsi="Times New Roman" w:cs="Times New Roman"/>
          <w:kern w:val="0"/>
          <w:sz w:val="24"/>
          <w:szCs w:val="24"/>
          <w:lang w:eastAsia="es-ES"/>
          <w14:ligatures w14:val="none"/>
        </w:rPr>
        <w:t xml:space="preserve">se encuentra </w:t>
      </w:r>
      <w:r w:rsidR="00B31527" w:rsidRPr="00DC4DF4">
        <w:rPr>
          <w:rFonts w:ascii="Times New Roman" w:eastAsia="Times New Roman" w:hAnsi="Times New Roman" w:cs="Times New Roman"/>
          <w:kern w:val="0"/>
          <w:sz w:val="24"/>
          <w:szCs w:val="24"/>
          <w:lang w:eastAsia="es-ES"/>
          <w14:ligatures w14:val="none"/>
        </w:rPr>
        <w:t xml:space="preserve">totalmente desembolsado, </w:t>
      </w:r>
      <w:r w:rsidRPr="00DC4DF4">
        <w:rPr>
          <w:rFonts w:ascii="Times New Roman" w:eastAsia="Times New Roman" w:hAnsi="Times New Roman" w:cs="Times New Roman"/>
          <w:kern w:val="0"/>
          <w:sz w:val="24"/>
          <w:szCs w:val="24"/>
          <w:lang w:eastAsia="es-ES"/>
          <w14:ligatures w14:val="none"/>
        </w:rPr>
        <w:t xml:space="preserve">y está dividido en </w:t>
      </w:r>
      <w:r w:rsidR="00B31527" w:rsidRPr="00DC4DF4">
        <w:rPr>
          <w:rFonts w:ascii="Times New Roman" w:eastAsia="Times New Roman" w:hAnsi="Times New Roman" w:cs="Times New Roman"/>
          <w:kern w:val="0"/>
          <w:sz w:val="24"/>
          <w:szCs w:val="24"/>
          <w:highlight w:val="yellow"/>
          <w:lang w:eastAsia="es-ES"/>
          <w14:ligatures w14:val="none"/>
        </w:rPr>
        <w:t>000</w:t>
      </w:r>
      <w:r w:rsidR="00B31527" w:rsidRPr="00DC4DF4">
        <w:rPr>
          <w:rFonts w:ascii="Times New Roman" w:eastAsia="Times New Roman" w:hAnsi="Times New Roman" w:cs="Times New Roman"/>
          <w:kern w:val="0"/>
          <w:sz w:val="24"/>
          <w:szCs w:val="24"/>
          <w:lang w:eastAsia="es-ES"/>
          <w14:ligatures w14:val="none"/>
        </w:rPr>
        <w:t xml:space="preserve"> participaciones sociales, de 000 EUROS de </w:t>
      </w:r>
      <w:r w:rsidRPr="00DC4DF4">
        <w:rPr>
          <w:rFonts w:ascii="Times New Roman" w:eastAsia="Times New Roman" w:hAnsi="Times New Roman" w:cs="Times New Roman"/>
          <w:kern w:val="0"/>
          <w:sz w:val="24"/>
          <w:szCs w:val="24"/>
          <w:lang w:eastAsia="es-ES"/>
          <w14:ligatures w14:val="none"/>
        </w:rPr>
        <w:t>valor nominal cada una</w:t>
      </w:r>
      <w:r w:rsidR="00B31527" w:rsidRPr="00DC4DF4">
        <w:rPr>
          <w:rFonts w:ascii="Times New Roman" w:eastAsia="Times New Roman" w:hAnsi="Times New Roman" w:cs="Times New Roman"/>
          <w:kern w:val="0"/>
          <w:sz w:val="24"/>
          <w:szCs w:val="24"/>
          <w:lang w:eastAsia="es-ES"/>
          <w14:ligatures w14:val="none"/>
        </w:rPr>
        <w:t xml:space="preserve">, </w:t>
      </w:r>
      <w:r w:rsidRPr="00DC4DF4">
        <w:rPr>
          <w:rFonts w:ascii="Times New Roman" w:eastAsia="Times New Roman" w:hAnsi="Times New Roman" w:cs="Times New Roman"/>
          <w:kern w:val="0"/>
          <w:sz w:val="24"/>
          <w:szCs w:val="24"/>
          <w:lang w:eastAsia="es-ES"/>
          <w14:ligatures w14:val="none"/>
        </w:rPr>
        <w:lastRenderedPageBreak/>
        <w:t xml:space="preserve">numeradas correlativamente del </w:t>
      </w:r>
      <w:r w:rsidR="00B31527" w:rsidRPr="00DC4DF4">
        <w:rPr>
          <w:rFonts w:ascii="Times New Roman" w:eastAsia="Times New Roman" w:hAnsi="Times New Roman" w:cs="Times New Roman"/>
          <w:kern w:val="0"/>
          <w:sz w:val="24"/>
          <w:szCs w:val="24"/>
          <w:lang w:eastAsia="es-ES"/>
          <w14:ligatures w14:val="none"/>
        </w:rPr>
        <w:t xml:space="preserve">1 </w:t>
      </w:r>
      <w:r w:rsidRPr="00DC4DF4">
        <w:rPr>
          <w:rFonts w:ascii="Times New Roman" w:eastAsia="Times New Roman" w:hAnsi="Times New Roman" w:cs="Times New Roman"/>
          <w:kern w:val="0"/>
          <w:sz w:val="24"/>
          <w:szCs w:val="24"/>
          <w:lang w:eastAsia="es-ES"/>
          <w14:ligatures w14:val="none"/>
        </w:rPr>
        <w:t xml:space="preserve">al </w:t>
      </w:r>
      <w:r w:rsidR="00B31527" w:rsidRPr="00DC4DF4">
        <w:rPr>
          <w:rFonts w:ascii="Times New Roman" w:eastAsia="Times New Roman" w:hAnsi="Times New Roman" w:cs="Times New Roman"/>
          <w:kern w:val="0"/>
          <w:sz w:val="24"/>
          <w:szCs w:val="24"/>
          <w:highlight w:val="yellow"/>
          <w:lang w:eastAsia="es-ES"/>
          <w14:ligatures w14:val="none"/>
        </w:rPr>
        <w:t>00</w:t>
      </w:r>
      <w:r w:rsidR="00B31527" w:rsidRPr="00DC4DF4">
        <w:rPr>
          <w:rFonts w:ascii="Times New Roman" w:eastAsia="Times New Roman" w:hAnsi="Times New Roman" w:cs="Times New Roman"/>
          <w:kern w:val="0"/>
          <w:sz w:val="24"/>
          <w:szCs w:val="24"/>
          <w:lang w:eastAsia="es-ES"/>
          <w14:ligatures w14:val="none"/>
        </w:rPr>
        <w:t>, que no podrán estar representadas por medio de títulos ni de anotaciones en cuenta. Tampoco tendrán carácter de valores negociables ni podrán denominarse acciones.</w:t>
      </w:r>
    </w:p>
    <w:p w14:paraId="080F3F78" w14:textId="5161B4EC" w:rsidR="003D4CB6" w:rsidRDefault="00C85463" w:rsidP="006A7B80">
      <w:pPr>
        <w:pStyle w:val="Prrafodelista"/>
        <w:numPr>
          <w:ilvl w:val="1"/>
          <w:numId w:val="12"/>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DC4DF4">
        <w:rPr>
          <w:rFonts w:ascii="Times New Roman" w:eastAsia="Times New Roman" w:hAnsi="Times New Roman" w:cs="Times New Roman"/>
          <w:kern w:val="0"/>
          <w:sz w:val="24"/>
          <w:szCs w:val="24"/>
          <w:lang w:eastAsia="es-ES"/>
          <w14:ligatures w14:val="none"/>
        </w:rPr>
        <w:t xml:space="preserve">Las participaciones son indivisibles y acumulables. </w:t>
      </w:r>
    </w:p>
    <w:p w14:paraId="4D1BF863" w14:textId="03A7F2C6" w:rsidR="005D64FE" w:rsidRDefault="005D64FE" w:rsidP="005D64FE">
      <w:pPr>
        <w:spacing w:before="120" w:after="240" w:line="360" w:lineRule="auto"/>
        <w:jc w:val="both"/>
        <w:rPr>
          <w:rFonts w:ascii="Times New Roman" w:hAnsi="Times New Roman" w:cs="Times New Roman"/>
          <w:i/>
          <w:iCs/>
          <w:color w:val="104862"/>
          <w:sz w:val="24"/>
          <w:szCs w:val="24"/>
          <w:lang w:eastAsia="es-ES"/>
          <w14:ligatures w14:val="none"/>
        </w:rPr>
      </w:pPr>
      <w:r w:rsidRPr="005D64FE">
        <w:rPr>
          <w:rFonts w:ascii="Times New Roman" w:hAnsi="Times New Roman" w:cs="Times New Roman"/>
          <w:i/>
          <w:iCs/>
          <w:color w:val="104862"/>
          <w:sz w:val="24"/>
          <w:szCs w:val="24"/>
          <w:u w:val="single"/>
          <w:lang w:eastAsia="es-ES"/>
          <w14:ligatures w14:val="none"/>
        </w:rPr>
        <w:t>NOTA</w:t>
      </w:r>
      <w:r>
        <w:rPr>
          <w:rFonts w:ascii="Times New Roman" w:hAnsi="Times New Roman" w:cs="Times New Roman"/>
          <w:i/>
          <w:iCs/>
          <w:color w:val="104862"/>
          <w:sz w:val="24"/>
          <w:szCs w:val="24"/>
          <w:lang w:eastAsia="es-ES"/>
          <w14:ligatures w14:val="none"/>
        </w:rPr>
        <w:t>: el capital social de una SL no puede ser inferior a 1 euro, pero mientras no alcance la cifra de 3.000€ el art. 4 del Real Decreto Legislativo 1/2010, de 2 de julio, por el que se aprueba el texto refundido de la Ley de Sociedades de Capital, prevé las siguientes reglas:</w:t>
      </w:r>
    </w:p>
    <w:p w14:paraId="4514BE10" w14:textId="77777777" w:rsidR="005D64FE" w:rsidRDefault="005D64FE" w:rsidP="005D64FE">
      <w:pPr>
        <w:pStyle w:val="Prrafodelista"/>
        <w:numPr>
          <w:ilvl w:val="0"/>
          <w:numId w:val="39"/>
        </w:numPr>
        <w:spacing w:before="120" w:after="240" w:line="360" w:lineRule="auto"/>
        <w:jc w:val="both"/>
        <w:rPr>
          <w:rFonts w:ascii="Times New Roman" w:eastAsia="Times New Roman" w:hAnsi="Times New Roman" w:cs="Times New Roman"/>
          <w:i/>
          <w:iCs/>
          <w:color w:val="104862"/>
          <w:sz w:val="24"/>
          <w:szCs w:val="24"/>
          <w:lang w:eastAsia="es-ES"/>
          <w14:ligatures w14:val="none"/>
        </w:rPr>
      </w:pPr>
      <w:r>
        <w:rPr>
          <w:rFonts w:ascii="Times New Roman" w:eastAsia="Times New Roman" w:hAnsi="Times New Roman" w:cs="Times New Roman"/>
          <w:i/>
          <w:iCs/>
          <w:color w:val="104862"/>
          <w:sz w:val="24"/>
          <w:szCs w:val="24"/>
          <w:lang w:eastAsia="es-ES"/>
          <w14:ligatures w14:val="none"/>
        </w:rPr>
        <w:t>Se destinará a la reserva legal una cifra mínima del 20% del beneficio hasta que la suma de la reserva legal y el capital social alcance los 3.000 €.</w:t>
      </w:r>
    </w:p>
    <w:p w14:paraId="0221314A" w14:textId="352A9A1F" w:rsidR="005D64FE" w:rsidRPr="005D64FE" w:rsidRDefault="005D64FE" w:rsidP="005D64FE">
      <w:pPr>
        <w:pStyle w:val="Prrafodelista"/>
        <w:numPr>
          <w:ilvl w:val="0"/>
          <w:numId w:val="39"/>
        </w:numPr>
        <w:spacing w:before="120" w:after="240" w:line="360" w:lineRule="auto"/>
        <w:jc w:val="both"/>
        <w:rPr>
          <w:rFonts w:ascii="Times New Roman" w:eastAsia="Times New Roman" w:hAnsi="Times New Roman" w:cs="Times New Roman"/>
          <w:i/>
          <w:iCs/>
          <w:color w:val="104862"/>
          <w:sz w:val="24"/>
          <w:szCs w:val="24"/>
          <w:lang w:eastAsia="es-ES"/>
          <w14:ligatures w14:val="none"/>
        </w:rPr>
      </w:pPr>
      <w:r>
        <w:rPr>
          <w:rFonts w:ascii="Times New Roman" w:eastAsia="Times New Roman" w:hAnsi="Times New Roman" w:cs="Times New Roman"/>
          <w:i/>
          <w:iCs/>
          <w:color w:val="104862"/>
          <w:sz w:val="24"/>
          <w:szCs w:val="24"/>
          <w:lang w:eastAsia="es-ES"/>
          <w14:ligatures w14:val="none"/>
        </w:rPr>
        <w:t>Si en caso de liquidación el patrimonio de la sociedad fuera insuficiente para atender el pago de las obligaciones sociales, los socios responderán de forma solidaria de la diferencia entre el importe de 3.000 € y la cifra de capital suscrito.</w:t>
      </w:r>
    </w:p>
    <w:p w14:paraId="21A9DF79" w14:textId="3702F8CA" w:rsidR="00DC4DF4" w:rsidRPr="00416979" w:rsidRDefault="00B31527" w:rsidP="00416979">
      <w:pPr>
        <w:pStyle w:val="Ttulo2"/>
      </w:pPr>
      <w:bookmarkStart w:id="8" w:name="_Toc174443416"/>
      <w:r w:rsidRPr="00416979">
        <w:t>Artículo 7. Libro Registro.</w:t>
      </w:r>
      <w:bookmarkEnd w:id="8"/>
      <w:r w:rsidRPr="00416979">
        <w:t xml:space="preserve"> </w:t>
      </w:r>
    </w:p>
    <w:p w14:paraId="68DBE15B" w14:textId="7A22D3E0" w:rsidR="00DC4DF4" w:rsidRPr="006A7B80" w:rsidRDefault="00B31527" w:rsidP="006A7B80">
      <w:pPr>
        <w:pStyle w:val="Prrafodelista"/>
        <w:numPr>
          <w:ilvl w:val="1"/>
          <w:numId w:val="13"/>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DC4DF4">
        <w:rPr>
          <w:rFonts w:ascii="Times New Roman" w:eastAsia="Times New Roman" w:hAnsi="Times New Roman" w:cs="Times New Roman"/>
          <w:kern w:val="0"/>
          <w:sz w:val="24"/>
          <w:szCs w:val="24"/>
          <w:lang w:eastAsia="es-ES"/>
          <w14:ligatures w14:val="none"/>
        </w:rPr>
        <w:t xml:space="preserve">La sociedad llevará un libro-registro de socios, en el que se harán constar la titularidad originaria y </w:t>
      </w:r>
      <w:r w:rsidR="00160C12" w:rsidRPr="00DC4DF4">
        <w:rPr>
          <w:rFonts w:ascii="Times New Roman" w:eastAsia="Times New Roman" w:hAnsi="Times New Roman" w:cs="Times New Roman"/>
          <w:kern w:val="0"/>
          <w:sz w:val="24"/>
          <w:szCs w:val="24"/>
          <w:lang w:eastAsia="es-ES"/>
          <w14:ligatures w14:val="none"/>
        </w:rPr>
        <w:t>las sucesivas transmisiones, voluntarias o forzosas, de las participaciones sociales, así como la constitución de derechos reales y otros gravámenes sobre las mismas</w:t>
      </w:r>
      <w:r w:rsidR="00B0765A">
        <w:rPr>
          <w:rFonts w:ascii="Times New Roman" w:eastAsia="Times New Roman" w:hAnsi="Times New Roman" w:cs="Times New Roman"/>
          <w:kern w:val="0"/>
          <w:sz w:val="24"/>
          <w:szCs w:val="24"/>
          <w:lang w:eastAsia="es-ES"/>
          <w14:ligatures w14:val="none"/>
        </w:rPr>
        <w:t>.</w:t>
      </w:r>
      <w:r w:rsidR="00160C12" w:rsidRPr="00DC4DF4">
        <w:rPr>
          <w:rFonts w:ascii="Times New Roman" w:eastAsia="Times New Roman" w:hAnsi="Times New Roman" w:cs="Times New Roman"/>
          <w:kern w:val="0"/>
          <w:sz w:val="24"/>
          <w:szCs w:val="24"/>
          <w:lang w:eastAsia="es-ES"/>
          <w14:ligatures w14:val="none"/>
        </w:rPr>
        <w:t xml:space="preserve"> </w:t>
      </w:r>
      <w:r w:rsidR="00B0765A">
        <w:rPr>
          <w:rFonts w:ascii="Times New Roman" w:eastAsia="Times New Roman" w:hAnsi="Times New Roman" w:cs="Times New Roman"/>
          <w:kern w:val="0"/>
          <w:sz w:val="24"/>
          <w:szCs w:val="24"/>
          <w:lang w:eastAsia="es-ES"/>
          <w14:ligatures w14:val="none"/>
        </w:rPr>
        <w:t>E</w:t>
      </w:r>
      <w:r w:rsidR="00160C12" w:rsidRPr="00DC4DF4">
        <w:rPr>
          <w:rFonts w:ascii="Times New Roman" w:eastAsia="Times New Roman" w:hAnsi="Times New Roman" w:cs="Times New Roman"/>
          <w:kern w:val="0"/>
          <w:sz w:val="24"/>
          <w:szCs w:val="24"/>
          <w:lang w:eastAsia="es-ES"/>
          <w14:ligatures w14:val="none"/>
        </w:rPr>
        <w:t>n cada anotación se indicará la identidad y domicilio del titular de la participación o del derecho o gravamen constituido sobre aquellas.</w:t>
      </w:r>
    </w:p>
    <w:p w14:paraId="4FA98D39" w14:textId="73D1B3CB" w:rsidR="00DC4DF4" w:rsidRPr="006A7B80" w:rsidRDefault="00B0765A" w:rsidP="006A7B80">
      <w:pPr>
        <w:pStyle w:val="Prrafodelista"/>
        <w:numPr>
          <w:ilvl w:val="1"/>
          <w:numId w:val="13"/>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Todos los socios tienen derecho a</w:t>
      </w:r>
      <w:r w:rsidR="00160C12" w:rsidRPr="00DC4DF4">
        <w:rPr>
          <w:rFonts w:ascii="Times New Roman" w:eastAsia="Times New Roman" w:hAnsi="Times New Roman" w:cs="Times New Roman"/>
          <w:kern w:val="0"/>
          <w:sz w:val="24"/>
          <w:szCs w:val="24"/>
          <w:lang w:eastAsia="es-ES"/>
          <w14:ligatures w14:val="none"/>
        </w:rPr>
        <w:t xml:space="preserve"> examinar este libro</w:t>
      </w:r>
      <w:r>
        <w:rPr>
          <w:rFonts w:ascii="Times New Roman" w:eastAsia="Times New Roman" w:hAnsi="Times New Roman" w:cs="Times New Roman"/>
          <w:kern w:val="0"/>
          <w:sz w:val="24"/>
          <w:szCs w:val="24"/>
          <w:lang w:eastAsia="es-ES"/>
          <w14:ligatures w14:val="none"/>
        </w:rPr>
        <w:t>-registro</w:t>
      </w:r>
      <w:r w:rsidR="00160C12" w:rsidRPr="00DC4DF4">
        <w:rPr>
          <w:rFonts w:ascii="Times New Roman" w:eastAsia="Times New Roman" w:hAnsi="Times New Roman" w:cs="Times New Roman"/>
          <w:kern w:val="0"/>
          <w:sz w:val="24"/>
          <w:szCs w:val="24"/>
          <w:lang w:eastAsia="es-ES"/>
          <w14:ligatures w14:val="none"/>
        </w:rPr>
        <w:t xml:space="preserve"> cuya llevanza y custodia corresponde al órgano de administración.</w:t>
      </w:r>
    </w:p>
    <w:p w14:paraId="6E47F1C3" w14:textId="24F91049" w:rsidR="00DC4DF4" w:rsidRPr="006A7B80" w:rsidRDefault="00160C12" w:rsidP="006A7B80">
      <w:pPr>
        <w:pStyle w:val="Prrafodelista"/>
        <w:numPr>
          <w:ilvl w:val="1"/>
          <w:numId w:val="13"/>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DC4DF4">
        <w:rPr>
          <w:rFonts w:ascii="Times New Roman" w:eastAsia="Times New Roman" w:hAnsi="Times New Roman" w:cs="Times New Roman"/>
          <w:kern w:val="0"/>
          <w:sz w:val="24"/>
          <w:szCs w:val="24"/>
          <w:lang w:eastAsia="es-ES"/>
          <w14:ligatures w14:val="none"/>
        </w:rPr>
        <w:t xml:space="preserve">Los socios y titulares de derechos reales </w:t>
      </w:r>
      <w:r w:rsidR="00B0765A">
        <w:rPr>
          <w:rFonts w:ascii="Times New Roman" w:eastAsia="Times New Roman" w:hAnsi="Times New Roman" w:cs="Times New Roman"/>
          <w:kern w:val="0"/>
          <w:sz w:val="24"/>
          <w:szCs w:val="24"/>
          <w:lang w:eastAsia="es-ES"/>
          <w14:ligatures w14:val="none"/>
        </w:rPr>
        <w:t xml:space="preserve">o </w:t>
      </w:r>
      <w:r w:rsidR="00B0765A" w:rsidRPr="00DC4DF4">
        <w:rPr>
          <w:rFonts w:ascii="Times New Roman" w:eastAsia="Times New Roman" w:hAnsi="Times New Roman" w:cs="Times New Roman"/>
          <w:kern w:val="0"/>
          <w:sz w:val="24"/>
          <w:szCs w:val="24"/>
          <w:lang w:eastAsia="es-ES"/>
          <w14:ligatures w14:val="none"/>
        </w:rPr>
        <w:t xml:space="preserve">gravámenes </w:t>
      </w:r>
      <w:r w:rsidRPr="00DC4DF4">
        <w:rPr>
          <w:rFonts w:ascii="Times New Roman" w:eastAsia="Times New Roman" w:hAnsi="Times New Roman" w:cs="Times New Roman"/>
          <w:kern w:val="0"/>
          <w:sz w:val="24"/>
          <w:szCs w:val="24"/>
          <w:lang w:eastAsia="es-ES"/>
          <w14:ligatures w14:val="none"/>
        </w:rPr>
        <w:t>sobre las participaciones sociales tienen derecho a obtener certificación de las participaciones o titularidades registrados a su nombre.</w:t>
      </w:r>
    </w:p>
    <w:p w14:paraId="1C9931CC" w14:textId="25FBCD60" w:rsidR="003D4CB6" w:rsidRDefault="00160C12" w:rsidP="006A7B80">
      <w:pPr>
        <w:pStyle w:val="Prrafodelista"/>
        <w:numPr>
          <w:ilvl w:val="1"/>
          <w:numId w:val="13"/>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DC4DF4">
        <w:rPr>
          <w:rFonts w:ascii="Times New Roman" w:eastAsia="Times New Roman" w:hAnsi="Times New Roman" w:cs="Times New Roman"/>
          <w:kern w:val="0"/>
          <w:sz w:val="24"/>
          <w:szCs w:val="24"/>
          <w:lang w:eastAsia="es-ES"/>
          <w14:ligatures w14:val="none"/>
        </w:rPr>
        <w:t xml:space="preserve">Los datos personales de los socios podrán modificarse a su instancia, </w:t>
      </w:r>
      <w:r w:rsidR="00B0765A">
        <w:rPr>
          <w:rFonts w:ascii="Times New Roman" w:eastAsia="Times New Roman" w:hAnsi="Times New Roman" w:cs="Times New Roman"/>
          <w:kern w:val="0"/>
          <w:sz w:val="24"/>
          <w:szCs w:val="24"/>
          <w:lang w:eastAsia="es-ES"/>
          <w14:ligatures w14:val="none"/>
        </w:rPr>
        <w:t xml:space="preserve">sin que hasta entonces surtan </w:t>
      </w:r>
      <w:r w:rsidRPr="00DC4DF4">
        <w:rPr>
          <w:rFonts w:ascii="Times New Roman" w:eastAsia="Times New Roman" w:hAnsi="Times New Roman" w:cs="Times New Roman"/>
          <w:kern w:val="0"/>
          <w:sz w:val="24"/>
          <w:szCs w:val="24"/>
          <w:lang w:eastAsia="es-ES"/>
          <w14:ligatures w14:val="none"/>
        </w:rPr>
        <w:t>efecto frente a la sociedad.</w:t>
      </w:r>
    </w:p>
    <w:p w14:paraId="16030D0D" w14:textId="77777777" w:rsidR="00DA6B8B" w:rsidRDefault="00DA6B8B" w:rsidP="00416979">
      <w:pPr>
        <w:pStyle w:val="Ttulo2"/>
        <w:rPr>
          <w:rStyle w:val="Ttulo1Car"/>
          <w:b/>
          <w:sz w:val="24"/>
          <w:szCs w:val="32"/>
        </w:rPr>
      </w:pPr>
    </w:p>
    <w:p w14:paraId="4FC7FE3C" w14:textId="7FE88353" w:rsidR="00160C12" w:rsidRPr="00416979" w:rsidRDefault="00C85463" w:rsidP="00416979">
      <w:pPr>
        <w:pStyle w:val="Ttulo2"/>
        <w:rPr>
          <w:rStyle w:val="Ttulo1Car"/>
          <w:b/>
          <w:sz w:val="24"/>
          <w:szCs w:val="32"/>
        </w:rPr>
      </w:pPr>
      <w:bookmarkStart w:id="9" w:name="_Toc174443417"/>
      <w:r w:rsidRPr="00416979">
        <w:rPr>
          <w:rStyle w:val="Ttulo1Car"/>
          <w:b/>
          <w:sz w:val="24"/>
          <w:szCs w:val="32"/>
        </w:rPr>
        <w:t>A</w:t>
      </w:r>
      <w:r w:rsidR="00160C12" w:rsidRPr="00416979">
        <w:rPr>
          <w:rStyle w:val="Ttulo1Car"/>
          <w:b/>
          <w:sz w:val="24"/>
          <w:szCs w:val="32"/>
        </w:rPr>
        <w:t>rtículo</w:t>
      </w:r>
      <w:r w:rsidRPr="00416979">
        <w:rPr>
          <w:rStyle w:val="Ttulo1Car"/>
          <w:b/>
          <w:sz w:val="24"/>
          <w:szCs w:val="32"/>
        </w:rPr>
        <w:t xml:space="preserve"> </w:t>
      </w:r>
      <w:r w:rsidR="00160C12" w:rsidRPr="00416979">
        <w:rPr>
          <w:rStyle w:val="Ttulo1Car"/>
          <w:b/>
          <w:sz w:val="24"/>
          <w:szCs w:val="32"/>
        </w:rPr>
        <w:t>8</w:t>
      </w:r>
      <w:r w:rsidRPr="00416979">
        <w:rPr>
          <w:rStyle w:val="Ttulo1Car"/>
          <w:b/>
          <w:sz w:val="24"/>
          <w:szCs w:val="32"/>
        </w:rPr>
        <w:t xml:space="preserve">. </w:t>
      </w:r>
      <w:r w:rsidR="00160C12" w:rsidRPr="00416979">
        <w:rPr>
          <w:rStyle w:val="Ttulo1Car"/>
          <w:b/>
          <w:sz w:val="24"/>
          <w:szCs w:val="32"/>
        </w:rPr>
        <w:t>Transmisión de participaciones.</w:t>
      </w:r>
      <w:bookmarkEnd w:id="9"/>
    </w:p>
    <w:p w14:paraId="321CCFBB" w14:textId="53538AD4" w:rsidR="001134A3" w:rsidRPr="00160C12" w:rsidRDefault="00160C12" w:rsidP="00DA6B8B">
      <w:pPr>
        <w:pStyle w:val="Ttulo3"/>
        <w:rPr>
          <w:rStyle w:val="Ttulo1Car"/>
          <w:rFonts w:cs="Times New Roman"/>
          <w:b w:val="0"/>
          <w:bCs/>
          <w:sz w:val="24"/>
          <w:szCs w:val="24"/>
        </w:rPr>
      </w:pPr>
      <w:bookmarkStart w:id="10" w:name="_Toc174443418"/>
      <w:r>
        <w:rPr>
          <w:rStyle w:val="Ttulo1Car"/>
          <w:rFonts w:cs="Times New Roman"/>
          <w:bCs/>
          <w:sz w:val="24"/>
          <w:szCs w:val="24"/>
        </w:rPr>
        <w:t>T</w:t>
      </w:r>
      <w:r w:rsidRPr="00160C12">
        <w:rPr>
          <w:rStyle w:val="Ttulo1Car"/>
          <w:rFonts w:cs="Times New Roman"/>
          <w:bCs/>
          <w:sz w:val="24"/>
          <w:szCs w:val="24"/>
        </w:rPr>
        <w:t>ransmisión voluntaria</w:t>
      </w:r>
      <w:r>
        <w:rPr>
          <w:rStyle w:val="Ttulo1Car"/>
          <w:rFonts w:cs="Times New Roman"/>
          <w:bCs/>
          <w:sz w:val="24"/>
          <w:szCs w:val="24"/>
        </w:rPr>
        <w:t xml:space="preserve"> inter vivos</w:t>
      </w:r>
      <w:r w:rsidRPr="00160C12">
        <w:rPr>
          <w:rStyle w:val="Ttulo1Car"/>
          <w:rFonts w:cs="Times New Roman"/>
          <w:bCs/>
          <w:sz w:val="24"/>
          <w:szCs w:val="24"/>
        </w:rPr>
        <w:t>.</w:t>
      </w:r>
      <w:bookmarkEnd w:id="10"/>
    </w:p>
    <w:p w14:paraId="6C67E505" w14:textId="19628DF0" w:rsidR="00160C12" w:rsidRPr="00DC4DF4" w:rsidRDefault="00C85463" w:rsidP="006A7B80">
      <w:pPr>
        <w:pStyle w:val="Prrafodelista"/>
        <w:numPr>
          <w:ilvl w:val="2"/>
          <w:numId w:val="14"/>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DC4DF4">
        <w:rPr>
          <w:rFonts w:ascii="Times New Roman" w:eastAsia="Times New Roman" w:hAnsi="Times New Roman" w:cs="Times New Roman"/>
          <w:kern w:val="0"/>
          <w:sz w:val="24"/>
          <w:szCs w:val="24"/>
          <w:lang w:eastAsia="es-ES"/>
          <w14:ligatures w14:val="none"/>
        </w:rPr>
        <w:t>Será libre la transmisión voluntaria de participaciones sociales por actos inter vivos onerosos o gratuitos en los siguientes supuestos:</w:t>
      </w:r>
    </w:p>
    <w:p w14:paraId="2822AFEA" w14:textId="77777777" w:rsidR="00160C12" w:rsidRDefault="00C85463" w:rsidP="006A7B80">
      <w:pPr>
        <w:pStyle w:val="Prrafodelista"/>
        <w:numPr>
          <w:ilvl w:val="0"/>
          <w:numId w:val="4"/>
        </w:numPr>
        <w:spacing w:before="120" w:after="240" w:line="360" w:lineRule="auto"/>
        <w:ind w:left="1633" w:hanging="357"/>
        <w:jc w:val="both"/>
        <w:rPr>
          <w:rFonts w:ascii="Times New Roman" w:eastAsia="Times New Roman" w:hAnsi="Times New Roman" w:cs="Times New Roman"/>
          <w:kern w:val="0"/>
          <w:sz w:val="24"/>
          <w:szCs w:val="24"/>
          <w:lang w:eastAsia="es-ES"/>
          <w14:ligatures w14:val="none"/>
        </w:rPr>
      </w:pPr>
      <w:r w:rsidRPr="00160C12">
        <w:rPr>
          <w:rFonts w:ascii="Times New Roman" w:eastAsia="Times New Roman" w:hAnsi="Times New Roman" w:cs="Times New Roman"/>
          <w:kern w:val="0"/>
          <w:sz w:val="24"/>
          <w:szCs w:val="24"/>
          <w:lang w:eastAsia="es-ES"/>
          <w14:ligatures w14:val="none"/>
        </w:rPr>
        <w:t>Entre socios.</w:t>
      </w:r>
    </w:p>
    <w:p w14:paraId="7CF2B98C" w14:textId="77777777" w:rsidR="00160C12" w:rsidRDefault="00C85463" w:rsidP="006A7B80">
      <w:pPr>
        <w:pStyle w:val="Prrafodelista"/>
        <w:numPr>
          <w:ilvl w:val="0"/>
          <w:numId w:val="4"/>
        </w:numPr>
        <w:spacing w:before="120" w:after="240" w:line="360" w:lineRule="auto"/>
        <w:ind w:left="1633" w:hanging="357"/>
        <w:jc w:val="both"/>
        <w:rPr>
          <w:rFonts w:ascii="Times New Roman" w:eastAsia="Times New Roman" w:hAnsi="Times New Roman" w:cs="Times New Roman"/>
          <w:kern w:val="0"/>
          <w:sz w:val="24"/>
          <w:szCs w:val="24"/>
          <w:lang w:eastAsia="es-ES"/>
          <w14:ligatures w14:val="none"/>
        </w:rPr>
      </w:pPr>
      <w:r w:rsidRPr="00160C12">
        <w:rPr>
          <w:rFonts w:ascii="Times New Roman" w:eastAsia="Times New Roman" w:hAnsi="Times New Roman" w:cs="Times New Roman"/>
          <w:kern w:val="0"/>
          <w:sz w:val="24"/>
          <w:szCs w:val="24"/>
          <w:lang w:eastAsia="es-ES"/>
          <w14:ligatures w14:val="none"/>
        </w:rPr>
        <w:t>En favor del cónyuge, ascendientes o descendientes del socio.</w:t>
      </w:r>
    </w:p>
    <w:p w14:paraId="19460C9E" w14:textId="77777777" w:rsidR="00160C12" w:rsidRPr="005D64FE" w:rsidRDefault="00C85463" w:rsidP="006A7B80">
      <w:pPr>
        <w:pStyle w:val="Prrafodelista"/>
        <w:numPr>
          <w:ilvl w:val="0"/>
          <w:numId w:val="4"/>
        </w:numPr>
        <w:spacing w:before="120" w:after="240" w:line="360" w:lineRule="auto"/>
        <w:ind w:left="1633" w:hanging="357"/>
        <w:jc w:val="both"/>
        <w:rPr>
          <w:rFonts w:ascii="Times New Roman" w:eastAsia="Times New Roman" w:hAnsi="Times New Roman" w:cs="Times New Roman"/>
          <w:kern w:val="0"/>
          <w:sz w:val="24"/>
          <w:szCs w:val="24"/>
          <w:lang w:eastAsia="es-ES"/>
          <w14:ligatures w14:val="none"/>
        </w:rPr>
      </w:pPr>
      <w:r w:rsidRPr="005D64FE">
        <w:rPr>
          <w:rFonts w:ascii="Times New Roman" w:eastAsia="Times New Roman" w:hAnsi="Times New Roman" w:cs="Times New Roman"/>
          <w:kern w:val="0"/>
          <w:sz w:val="24"/>
          <w:szCs w:val="24"/>
          <w:lang w:eastAsia="es-ES"/>
          <w14:ligatures w14:val="none"/>
        </w:rPr>
        <w:t>En favor de sociedades pertenecientes al mismo grupo que la sociedad transmitente o sobre las cuales el socio solo o con su cónyuge tenga directa o indirectamente el control.</w:t>
      </w:r>
    </w:p>
    <w:p w14:paraId="38FBAAD9" w14:textId="132A4B4E" w:rsidR="00DC4DF4" w:rsidRPr="005D64FE" w:rsidRDefault="00C85463" w:rsidP="006A7B80">
      <w:pPr>
        <w:pStyle w:val="Prrafodelista"/>
        <w:numPr>
          <w:ilvl w:val="0"/>
          <w:numId w:val="4"/>
        </w:numPr>
        <w:spacing w:before="120" w:after="240" w:line="360" w:lineRule="auto"/>
        <w:ind w:left="1633" w:hanging="357"/>
        <w:jc w:val="both"/>
        <w:rPr>
          <w:rFonts w:ascii="Times New Roman" w:eastAsia="Times New Roman" w:hAnsi="Times New Roman" w:cs="Times New Roman"/>
          <w:kern w:val="0"/>
          <w:sz w:val="24"/>
          <w:szCs w:val="24"/>
          <w:lang w:eastAsia="es-ES"/>
          <w14:ligatures w14:val="none"/>
        </w:rPr>
      </w:pPr>
      <w:r w:rsidRPr="005D64FE">
        <w:rPr>
          <w:rFonts w:ascii="Times New Roman" w:eastAsia="Times New Roman" w:hAnsi="Times New Roman" w:cs="Times New Roman"/>
          <w:kern w:val="0"/>
          <w:sz w:val="24"/>
          <w:szCs w:val="24"/>
          <w:lang w:eastAsia="es-ES"/>
          <w14:ligatures w14:val="none"/>
        </w:rPr>
        <w:t>En favor de personas que tengan el control directo o indirecto de personas jurídicas socias.</w:t>
      </w:r>
    </w:p>
    <w:p w14:paraId="13D8F8E1" w14:textId="1B1BEAB2" w:rsidR="00DC4DF4" w:rsidRPr="006A7B80" w:rsidRDefault="00C85463" w:rsidP="006A7B80">
      <w:pPr>
        <w:pStyle w:val="Prrafodelista"/>
        <w:numPr>
          <w:ilvl w:val="2"/>
          <w:numId w:val="14"/>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5D64FE">
        <w:rPr>
          <w:rFonts w:ascii="Times New Roman" w:eastAsia="Times New Roman" w:hAnsi="Times New Roman" w:cs="Times New Roman"/>
          <w:kern w:val="0"/>
          <w:sz w:val="24"/>
          <w:szCs w:val="24"/>
          <w:lang w:eastAsia="es-ES"/>
          <w14:ligatures w14:val="none"/>
        </w:rPr>
        <w:t>En los demás casos, incluyendo los cambios de control de los socios personas jurídicas, se aplicarán las reglas sobre adquisición preferente del art. 107.2 de la Ley de Sociedades</w:t>
      </w:r>
      <w:r w:rsidR="00023842" w:rsidRPr="005D64FE">
        <w:rPr>
          <w:rFonts w:ascii="Times New Roman" w:eastAsia="Times New Roman" w:hAnsi="Times New Roman" w:cs="Times New Roman"/>
          <w:kern w:val="0"/>
          <w:sz w:val="24"/>
          <w:szCs w:val="24"/>
          <w:lang w:eastAsia="es-ES"/>
          <w14:ligatures w14:val="none"/>
        </w:rPr>
        <w:t xml:space="preserve"> de Capital</w:t>
      </w:r>
      <w:r w:rsidR="00023842">
        <w:rPr>
          <w:rFonts w:ascii="Times New Roman" w:eastAsia="Times New Roman" w:hAnsi="Times New Roman" w:cs="Times New Roman"/>
          <w:kern w:val="0"/>
          <w:sz w:val="24"/>
          <w:szCs w:val="24"/>
          <w:lang w:eastAsia="es-ES"/>
          <w14:ligatures w14:val="none"/>
        </w:rPr>
        <w:t>.</w:t>
      </w:r>
    </w:p>
    <w:p w14:paraId="336183E6" w14:textId="01E184AF" w:rsidR="00B0765A" w:rsidRDefault="00B0765A" w:rsidP="006A7B80">
      <w:pPr>
        <w:pStyle w:val="Prrafodelista"/>
        <w:numPr>
          <w:ilvl w:val="2"/>
          <w:numId w:val="14"/>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El ejercicio del derecho de adquisición preferente se regirá por las siguientes reglas:</w:t>
      </w:r>
    </w:p>
    <w:p w14:paraId="34A338DD" w14:textId="09C5E891" w:rsidR="00B0765A" w:rsidRDefault="00B0765A" w:rsidP="00B0765A">
      <w:pPr>
        <w:pStyle w:val="Prrafodelista"/>
        <w:numPr>
          <w:ilvl w:val="0"/>
          <w:numId w:val="38"/>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En caso de transmisión onerosa el precio será el que comunique el socio a la sociedad.</w:t>
      </w:r>
    </w:p>
    <w:p w14:paraId="721858E8" w14:textId="1E3E46B6" w:rsidR="00B0765A" w:rsidRPr="006A7B80" w:rsidRDefault="00B0765A" w:rsidP="00B0765A">
      <w:pPr>
        <w:pStyle w:val="Prrafodelista"/>
        <w:numPr>
          <w:ilvl w:val="0"/>
          <w:numId w:val="38"/>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En los demás supuestos el precio será el que determinen las partes de mutuo acuerdo y, a falta de acuerdo, el valor razonable de las participaciones el día que se hubiere comunicado a la sociedad la intención de transmitir. </w:t>
      </w:r>
      <w:r w:rsidRPr="00DC4DF4">
        <w:rPr>
          <w:rFonts w:ascii="Times New Roman" w:eastAsia="Times New Roman" w:hAnsi="Times New Roman" w:cs="Times New Roman"/>
          <w:kern w:val="0"/>
          <w:sz w:val="24"/>
          <w:szCs w:val="24"/>
          <w:lang w:eastAsia="es-ES"/>
          <w14:ligatures w14:val="none"/>
        </w:rPr>
        <w:t>Se entenderá por valor razonable el determinado por un experto independiente distinto al auditor de cuentas de la sociedad designado a tal fin por los administradores.</w:t>
      </w:r>
    </w:p>
    <w:p w14:paraId="555493EE" w14:textId="238647E1" w:rsidR="003B1CE2" w:rsidRPr="00DC4DF4" w:rsidRDefault="00160C12" w:rsidP="00DA6B8B">
      <w:pPr>
        <w:pStyle w:val="Ttulo3"/>
        <w:rPr>
          <w:rStyle w:val="Ttulo1Car"/>
          <w:rFonts w:cs="Times New Roman"/>
          <w:b w:val="0"/>
          <w:bCs/>
          <w:sz w:val="24"/>
          <w:szCs w:val="24"/>
        </w:rPr>
      </w:pPr>
      <w:bookmarkStart w:id="11" w:name="_Toc174443419"/>
      <w:r w:rsidRPr="00DC4DF4">
        <w:rPr>
          <w:rStyle w:val="Ttulo1Car"/>
          <w:rFonts w:cs="Times New Roman"/>
          <w:bCs/>
          <w:sz w:val="24"/>
          <w:szCs w:val="24"/>
        </w:rPr>
        <w:t>Transmisión forzosa</w:t>
      </w:r>
      <w:r w:rsidR="00C85463" w:rsidRPr="00DC4DF4">
        <w:rPr>
          <w:rStyle w:val="Ttulo1Car"/>
          <w:rFonts w:cs="Times New Roman"/>
          <w:bCs/>
          <w:sz w:val="24"/>
          <w:szCs w:val="24"/>
        </w:rPr>
        <w:t>.</w:t>
      </w:r>
      <w:bookmarkEnd w:id="11"/>
    </w:p>
    <w:p w14:paraId="143A259E" w14:textId="5288168A" w:rsidR="0073539D" w:rsidRDefault="00C85463" w:rsidP="008C611C">
      <w:pPr>
        <w:spacing w:before="120" w:after="240" w:line="360" w:lineRule="auto"/>
        <w:jc w:val="both"/>
        <w:rPr>
          <w:rFonts w:ascii="Times New Roman" w:eastAsia="Times New Roman" w:hAnsi="Times New Roman" w:cs="Times New Roman"/>
          <w:kern w:val="0"/>
          <w:sz w:val="24"/>
          <w:szCs w:val="24"/>
          <w:lang w:eastAsia="es-ES"/>
          <w14:ligatures w14:val="none"/>
        </w:rPr>
      </w:pPr>
      <w:r w:rsidRPr="008C611C">
        <w:rPr>
          <w:rFonts w:ascii="Times New Roman" w:eastAsia="Times New Roman" w:hAnsi="Times New Roman" w:cs="Times New Roman"/>
          <w:kern w:val="0"/>
          <w:sz w:val="24"/>
          <w:szCs w:val="24"/>
          <w:lang w:eastAsia="es-ES"/>
          <w14:ligatures w14:val="none"/>
        </w:rPr>
        <w:t>En caso de transmisión forzosa de participaciones sociales, la sociedad tendrá el derecho de adquisición preferente previsto en el artículo 109.3 de la Ley de Sociedades de Capital.</w:t>
      </w:r>
    </w:p>
    <w:p w14:paraId="32E5DF9B" w14:textId="77777777" w:rsidR="005D64FE" w:rsidRPr="008C611C" w:rsidRDefault="005D64FE" w:rsidP="008C611C">
      <w:pPr>
        <w:spacing w:before="120" w:after="240" w:line="360" w:lineRule="auto"/>
        <w:jc w:val="both"/>
        <w:rPr>
          <w:rStyle w:val="Ttulo1Car"/>
          <w:rFonts w:eastAsia="Times New Roman" w:cs="Times New Roman"/>
          <w:kern w:val="0"/>
          <w:sz w:val="24"/>
          <w:szCs w:val="24"/>
          <w:lang w:eastAsia="es-ES"/>
          <w14:ligatures w14:val="none"/>
        </w:rPr>
      </w:pPr>
    </w:p>
    <w:p w14:paraId="0CFBEC2E" w14:textId="68297341" w:rsidR="00160C12" w:rsidRPr="00DC4DF4" w:rsidRDefault="00160C12" w:rsidP="00DA6B8B">
      <w:pPr>
        <w:pStyle w:val="Ttulo3"/>
        <w:rPr>
          <w:rStyle w:val="Ttulo1Car"/>
          <w:rFonts w:cs="Times New Roman"/>
          <w:b w:val="0"/>
          <w:bCs/>
          <w:sz w:val="24"/>
          <w:szCs w:val="24"/>
        </w:rPr>
      </w:pPr>
      <w:bookmarkStart w:id="12" w:name="_Toc174443420"/>
      <w:r w:rsidRPr="00DC4DF4">
        <w:rPr>
          <w:rStyle w:val="Ttulo1Car"/>
          <w:rFonts w:cs="Times New Roman"/>
          <w:bCs/>
          <w:sz w:val="24"/>
          <w:szCs w:val="24"/>
        </w:rPr>
        <w:t>Transmisión mortis causa.</w:t>
      </w:r>
      <w:bookmarkEnd w:id="12"/>
    </w:p>
    <w:p w14:paraId="314C8F6E" w14:textId="77777777" w:rsidR="00DC4DF4" w:rsidRPr="00DC4DF4" w:rsidRDefault="00C85463" w:rsidP="006A7B80">
      <w:pPr>
        <w:pStyle w:val="Prrafodelista"/>
        <w:numPr>
          <w:ilvl w:val="2"/>
          <w:numId w:val="16"/>
        </w:numPr>
        <w:spacing w:before="120" w:after="240" w:line="360" w:lineRule="auto"/>
        <w:contextualSpacing w:val="0"/>
        <w:jc w:val="both"/>
        <w:rPr>
          <w:rFonts w:ascii="Times New Roman" w:eastAsiaTheme="majorEastAsia" w:hAnsi="Times New Roman" w:cs="Times New Roman"/>
          <w:b/>
          <w:bCs/>
          <w:sz w:val="24"/>
          <w:szCs w:val="24"/>
        </w:rPr>
      </w:pPr>
      <w:r w:rsidRPr="00DC4DF4">
        <w:rPr>
          <w:rFonts w:ascii="Times New Roman" w:eastAsia="Times New Roman" w:hAnsi="Times New Roman" w:cs="Times New Roman"/>
          <w:kern w:val="0"/>
          <w:sz w:val="24"/>
          <w:szCs w:val="24"/>
          <w:lang w:eastAsia="es-ES"/>
          <w14:ligatures w14:val="none"/>
        </w:rPr>
        <w:t xml:space="preserve">La adquisición de participaciones por herencia o legado de un socio confiere al heredero o legatario la condición de socio. </w:t>
      </w:r>
    </w:p>
    <w:p w14:paraId="0F4D4689" w14:textId="17C319A5" w:rsidR="00DC4DF4" w:rsidRPr="006A7B80" w:rsidRDefault="00C85463" w:rsidP="006A7B80">
      <w:pPr>
        <w:pStyle w:val="Prrafodelista"/>
        <w:numPr>
          <w:ilvl w:val="2"/>
          <w:numId w:val="16"/>
        </w:numPr>
        <w:spacing w:before="120" w:after="240" w:line="360" w:lineRule="auto"/>
        <w:contextualSpacing w:val="0"/>
        <w:jc w:val="both"/>
        <w:rPr>
          <w:rFonts w:ascii="Times New Roman" w:eastAsiaTheme="majorEastAsia" w:hAnsi="Times New Roman" w:cs="Times New Roman"/>
          <w:b/>
          <w:bCs/>
          <w:sz w:val="24"/>
          <w:szCs w:val="24"/>
        </w:rPr>
      </w:pPr>
      <w:r w:rsidRPr="00DC4DF4">
        <w:rPr>
          <w:rFonts w:ascii="Times New Roman" w:eastAsia="Times New Roman" w:hAnsi="Times New Roman" w:cs="Times New Roman"/>
          <w:kern w:val="0"/>
          <w:sz w:val="24"/>
          <w:szCs w:val="24"/>
          <w:lang w:eastAsia="es-ES"/>
          <w14:ligatures w14:val="none"/>
        </w:rPr>
        <w:t>No obstante, los demás socios y en su defecto</w:t>
      </w:r>
      <w:r w:rsidR="00160C12" w:rsidRPr="00DC4DF4">
        <w:rPr>
          <w:rFonts w:ascii="Times New Roman" w:eastAsia="Times New Roman" w:hAnsi="Times New Roman" w:cs="Times New Roman"/>
          <w:kern w:val="0"/>
          <w:sz w:val="24"/>
          <w:szCs w:val="24"/>
          <w:lang w:eastAsia="es-ES"/>
          <w14:ligatures w14:val="none"/>
        </w:rPr>
        <w:t>,</w:t>
      </w:r>
      <w:r w:rsidRPr="00DC4DF4">
        <w:rPr>
          <w:rFonts w:ascii="Times New Roman" w:eastAsia="Times New Roman" w:hAnsi="Times New Roman" w:cs="Times New Roman"/>
          <w:kern w:val="0"/>
          <w:sz w:val="24"/>
          <w:szCs w:val="24"/>
          <w:lang w:eastAsia="es-ES"/>
          <w14:ligatures w14:val="none"/>
        </w:rPr>
        <w:t xml:space="preserve"> la sociedad</w:t>
      </w:r>
      <w:r w:rsidR="00160C12" w:rsidRPr="00DC4DF4">
        <w:rPr>
          <w:rFonts w:ascii="Times New Roman" w:eastAsia="Times New Roman" w:hAnsi="Times New Roman" w:cs="Times New Roman"/>
          <w:kern w:val="0"/>
          <w:sz w:val="24"/>
          <w:szCs w:val="24"/>
          <w:lang w:eastAsia="es-ES"/>
          <w14:ligatures w14:val="none"/>
        </w:rPr>
        <w:t>,</w:t>
      </w:r>
      <w:r w:rsidRPr="00DC4DF4">
        <w:rPr>
          <w:rFonts w:ascii="Times New Roman" w:eastAsia="Times New Roman" w:hAnsi="Times New Roman" w:cs="Times New Roman"/>
          <w:kern w:val="0"/>
          <w:sz w:val="24"/>
          <w:szCs w:val="24"/>
          <w:lang w:eastAsia="es-ES"/>
          <w14:ligatures w14:val="none"/>
        </w:rPr>
        <w:t xml:space="preserve"> podrán ejercitar el derecho de adquisición preferente sobre dichas participaciones en los términos establecidos por el artículo 110 de la Ley de Sociedades de Capital.</w:t>
      </w:r>
    </w:p>
    <w:p w14:paraId="5D41DE1F" w14:textId="0617DBC8" w:rsidR="001134A3" w:rsidRPr="007E3F10" w:rsidRDefault="007E3F10" w:rsidP="00DA6B8B">
      <w:pPr>
        <w:pStyle w:val="Ttulo3"/>
        <w:rPr>
          <w:rStyle w:val="Ttulo1Car"/>
          <w:rFonts w:cs="Times New Roman"/>
          <w:b w:val="0"/>
          <w:bCs/>
          <w:sz w:val="24"/>
          <w:szCs w:val="24"/>
        </w:rPr>
      </w:pPr>
      <w:bookmarkStart w:id="13" w:name="_Toc174443421"/>
      <w:r w:rsidRPr="007E3F10">
        <w:rPr>
          <w:rStyle w:val="Ttulo1Car"/>
          <w:rFonts w:cs="Times New Roman"/>
          <w:bCs/>
          <w:sz w:val="24"/>
          <w:szCs w:val="24"/>
        </w:rPr>
        <w:t>Otras transmisiones de participaciones sociales.</w:t>
      </w:r>
      <w:bookmarkEnd w:id="13"/>
    </w:p>
    <w:p w14:paraId="4142C313" w14:textId="2957DC63" w:rsidR="00DB3081" w:rsidRPr="00220F25" w:rsidRDefault="00C85463" w:rsidP="00220F25">
      <w:pPr>
        <w:spacing w:before="120" w:after="240" w:line="360" w:lineRule="auto"/>
        <w:jc w:val="both"/>
        <w:rPr>
          <w:rStyle w:val="Ttulo1Car"/>
          <w:rFonts w:eastAsia="Times New Roman" w:cs="Times New Roman"/>
          <w:kern w:val="0"/>
          <w:sz w:val="24"/>
          <w:szCs w:val="24"/>
          <w:lang w:eastAsia="es-ES"/>
          <w14:ligatures w14:val="none"/>
        </w:rPr>
      </w:pPr>
      <w:r w:rsidRPr="00220F25">
        <w:rPr>
          <w:rFonts w:ascii="Times New Roman" w:eastAsia="Times New Roman" w:hAnsi="Times New Roman" w:cs="Times New Roman"/>
          <w:kern w:val="0"/>
          <w:sz w:val="24"/>
          <w:szCs w:val="24"/>
          <w:lang w:eastAsia="es-ES"/>
          <w14:ligatures w14:val="none"/>
        </w:rPr>
        <w:t>Las normas sobre transmisión de participaciones sociales establecidas en este capítulo se aplicarán también a las de cuotas de propiedad o participaciones indivisas de las mismas</w:t>
      </w:r>
      <w:r w:rsidR="00B0765A">
        <w:rPr>
          <w:rFonts w:ascii="Times New Roman" w:eastAsia="Times New Roman" w:hAnsi="Times New Roman" w:cs="Times New Roman"/>
          <w:kern w:val="0"/>
          <w:sz w:val="24"/>
          <w:szCs w:val="24"/>
          <w:lang w:eastAsia="es-ES"/>
          <w14:ligatures w14:val="none"/>
        </w:rPr>
        <w:t>;</w:t>
      </w:r>
      <w:r w:rsidRPr="00220F25">
        <w:rPr>
          <w:rFonts w:ascii="Times New Roman" w:eastAsia="Times New Roman" w:hAnsi="Times New Roman" w:cs="Times New Roman"/>
          <w:kern w:val="0"/>
          <w:sz w:val="24"/>
          <w:szCs w:val="24"/>
          <w:lang w:eastAsia="es-ES"/>
          <w14:ligatures w14:val="none"/>
        </w:rPr>
        <w:t xml:space="preserve"> </w:t>
      </w:r>
      <w:r w:rsidR="00B0765A">
        <w:rPr>
          <w:rFonts w:ascii="Times New Roman" w:eastAsia="Times New Roman" w:hAnsi="Times New Roman" w:cs="Times New Roman"/>
          <w:kern w:val="0"/>
          <w:sz w:val="24"/>
          <w:szCs w:val="24"/>
          <w:lang w:eastAsia="es-ES"/>
          <w14:ligatures w14:val="none"/>
        </w:rPr>
        <w:t xml:space="preserve">a los </w:t>
      </w:r>
      <w:r w:rsidRPr="00220F25">
        <w:rPr>
          <w:rFonts w:ascii="Times New Roman" w:eastAsia="Times New Roman" w:hAnsi="Times New Roman" w:cs="Times New Roman"/>
          <w:kern w:val="0"/>
          <w:sz w:val="24"/>
          <w:szCs w:val="24"/>
          <w:lang w:eastAsia="es-ES"/>
          <w14:ligatures w14:val="none"/>
        </w:rPr>
        <w:t>derechos de asunción preferente o de asignación gratuita</w:t>
      </w:r>
      <w:r w:rsidR="00B0765A">
        <w:rPr>
          <w:rFonts w:ascii="Times New Roman" w:eastAsia="Times New Roman" w:hAnsi="Times New Roman" w:cs="Times New Roman"/>
          <w:kern w:val="0"/>
          <w:sz w:val="24"/>
          <w:szCs w:val="24"/>
          <w:lang w:eastAsia="es-ES"/>
          <w14:ligatures w14:val="none"/>
        </w:rPr>
        <w:t>,</w:t>
      </w:r>
      <w:r w:rsidRPr="00220F25">
        <w:rPr>
          <w:rFonts w:ascii="Times New Roman" w:eastAsia="Times New Roman" w:hAnsi="Times New Roman" w:cs="Times New Roman"/>
          <w:kern w:val="0"/>
          <w:sz w:val="24"/>
          <w:szCs w:val="24"/>
          <w:lang w:eastAsia="es-ES"/>
          <w14:ligatures w14:val="none"/>
        </w:rPr>
        <w:t xml:space="preserve"> y</w:t>
      </w:r>
      <w:r w:rsidR="00B0765A">
        <w:rPr>
          <w:rFonts w:ascii="Times New Roman" w:eastAsia="Times New Roman" w:hAnsi="Times New Roman" w:cs="Times New Roman"/>
          <w:kern w:val="0"/>
          <w:sz w:val="24"/>
          <w:szCs w:val="24"/>
          <w:lang w:eastAsia="es-ES"/>
          <w14:ligatures w14:val="none"/>
        </w:rPr>
        <w:t>;</w:t>
      </w:r>
      <w:r w:rsidRPr="00220F25">
        <w:rPr>
          <w:rFonts w:ascii="Times New Roman" w:eastAsia="Times New Roman" w:hAnsi="Times New Roman" w:cs="Times New Roman"/>
          <w:kern w:val="0"/>
          <w:sz w:val="24"/>
          <w:szCs w:val="24"/>
          <w:lang w:eastAsia="es-ES"/>
          <w14:ligatures w14:val="none"/>
        </w:rPr>
        <w:t xml:space="preserve"> a cualquier acto o contrato mediante el cual se transmitan las participaciones sociales</w:t>
      </w:r>
      <w:r w:rsidR="00B0765A">
        <w:rPr>
          <w:rFonts w:ascii="Times New Roman" w:eastAsia="Times New Roman" w:hAnsi="Times New Roman" w:cs="Times New Roman"/>
          <w:kern w:val="0"/>
          <w:sz w:val="24"/>
          <w:szCs w:val="24"/>
          <w:lang w:eastAsia="es-ES"/>
          <w14:ligatures w14:val="none"/>
        </w:rPr>
        <w:t>,</w:t>
      </w:r>
      <w:r w:rsidRPr="00220F25">
        <w:rPr>
          <w:rFonts w:ascii="Times New Roman" w:eastAsia="Times New Roman" w:hAnsi="Times New Roman" w:cs="Times New Roman"/>
          <w:kern w:val="0"/>
          <w:sz w:val="24"/>
          <w:szCs w:val="24"/>
          <w:lang w:eastAsia="es-ES"/>
          <w14:ligatures w14:val="none"/>
        </w:rPr>
        <w:t xml:space="preserve"> </w:t>
      </w:r>
      <w:r w:rsidR="00B0765A">
        <w:rPr>
          <w:rFonts w:ascii="Times New Roman" w:eastAsia="Times New Roman" w:hAnsi="Times New Roman" w:cs="Times New Roman"/>
          <w:kern w:val="0"/>
          <w:sz w:val="24"/>
          <w:szCs w:val="24"/>
          <w:lang w:eastAsia="es-ES"/>
          <w14:ligatures w14:val="none"/>
        </w:rPr>
        <w:t>los</w:t>
      </w:r>
      <w:r w:rsidRPr="00220F25">
        <w:rPr>
          <w:rFonts w:ascii="Times New Roman" w:eastAsia="Times New Roman" w:hAnsi="Times New Roman" w:cs="Times New Roman"/>
          <w:kern w:val="0"/>
          <w:sz w:val="24"/>
          <w:szCs w:val="24"/>
          <w:lang w:eastAsia="es-ES"/>
          <w14:ligatures w14:val="none"/>
        </w:rPr>
        <w:t xml:space="preserve"> derechos o se cambie su titularidad.</w:t>
      </w:r>
    </w:p>
    <w:p w14:paraId="06244837" w14:textId="2C973E6E" w:rsidR="00DC4DF4" w:rsidRPr="00DA6B8B" w:rsidRDefault="00C85463" w:rsidP="00DA6B8B">
      <w:pPr>
        <w:pStyle w:val="Ttulo2"/>
        <w:rPr>
          <w:rStyle w:val="Ttulo1Car"/>
          <w:b/>
          <w:sz w:val="24"/>
          <w:szCs w:val="32"/>
        </w:rPr>
      </w:pPr>
      <w:bookmarkStart w:id="14" w:name="_Toc174443422"/>
      <w:r w:rsidRPr="00DA6B8B">
        <w:rPr>
          <w:rStyle w:val="Ttulo1Car"/>
          <w:b/>
          <w:sz w:val="24"/>
          <w:szCs w:val="32"/>
        </w:rPr>
        <w:t>A</w:t>
      </w:r>
      <w:r w:rsidR="007E3F10" w:rsidRPr="00DA6B8B">
        <w:rPr>
          <w:rStyle w:val="Ttulo1Car"/>
          <w:b/>
          <w:sz w:val="24"/>
          <w:szCs w:val="32"/>
        </w:rPr>
        <w:t>rtículo 9</w:t>
      </w:r>
      <w:r w:rsidRPr="00DA6B8B">
        <w:rPr>
          <w:rStyle w:val="Ttulo1Car"/>
          <w:b/>
          <w:sz w:val="24"/>
          <w:szCs w:val="32"/>
        </w:rPr>
        <w:t xml:space="preserve">. </w:t>
      </w:r>
      <w:r w:rsidR="007E3F10" w:rsidRPr="00DA6B8B">
        <w:rPr>
          <w:rStyle w:val="Ttulo1Car"/>
          <w:b/>
          <w:sz w:val="24"/>
          <w:szCs w:val="32"/>
        </w:rPr>
        <w:t xml:space="preserve">Comunicación a la sociedad de la transmisión de </w:t>
      </w:r>
      <w:r w:rsidR="00DC4DF4" w:rsidRPr="00DA6B8B">
        <w:rPr>
          <w:rStyle w:val="Ttulo1Car"/>
          <w:b/>
          <w:sz w:val="24"/>
          <w:szCs w:val="32"/>
        </w:rPr>
        <w:t xml:space="preserve">las </w:t>
      </w:r>
      <w:r w:rsidR="007E3F10" w:rsidRPr="00DA6B8B">
        <w:rPr>
          <w:rStyle w:val="Ttulo1Car"/>
          <w:b/>
          <w:sz w:val="24"/>
          <w:szCs w:val="32"/>
        </w:rPr>
        <w:t>participaciones sociales.</w:t>
      </w:r>
      <w:bookmarkEnd w:id="14"/>
      <w:r w:rsidR="007E3F10" w:rsidRPr="00DA6B8B">
        <w:rPr>
          <w:rStyle w:val="Ttulo1Car"/>
          <w:b/>
          <w:sz w:val="24"/>
          <w:szCs w:val="32"/>
        </w:rPr>
        <w:t xml:space="preserve"> </w:t>
      </w:r>
    </w:p>
    <w:p w14:paraId="24C06E9D" w14:textId="5DF5CDB6" w:rsidR="00DC4DF4" w:rsidRPr="006A7B80" w:rsidRDefault="00C85463" w:rsidP="006A7B80">
      <w:pPr>
        <w:pStyle w:val="Prrafodelista"/>
        <w:numPr>
          <w:ilvl w:val="1"/>
          <w:numId w:val="18"/>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DC4DF4">
        <w:rPr>
          <w:rFonts w:ascii="Times New Roman" w:eastAsia="Times New Roman" w:hAnsi="Times New Roman" w:cs="Times New Roman"/>
          <w:kern w:val="0"/>
          <w:sz w:val="24"/>
          <w:szCs w:val="24"/>
          <w:lang w:eastAsia="es-ES"/>
          <w14:ligatures w14:val="none"/>
        </w:rPr>
        <w:t xml:space="preserve">La transmisión por cualquier título de participaciones sociales, cuotas de propiedad o participaciones indivisas de las </w:t>
      </w:r>
      <w:proofErr w:type="gramStart"/>
      <w:r w:rsidRPr="00DC4DF4">
        <w:rPr>
          <w:rFonts w:ascii="Times New Roman" w:eastAsia="Times New Roman" w:hAnsi="Times New Roman" w:cs="Times New Roman"/>
          <w:kern w:val="0"/>
          <w:sz w:val="24"/>
          <w:szCs w:val="24"/>
          <w:lang w:eastAsia="es-ES"/>
          <w14:ligatures w14:val="none"/>
        </w:rPr>
        <w:t>mismas</w:t>
      </w:r>
      <w:proofErr w:type="gramEnd"/>
      <w:r w:rsidRPr="00DC4DF4">
        <w:rPr>
          <w:rFonts w:ascii="Times New Roman" w:eastAsia="Times New Roman" w:hAnsi="Times New Roman" w:cs="Times New Roman"/>
          <w:kern w:val="0"/>
          <w:sz w:val="24"/>
          <w:szCs w:val="24"/>
          <w:lang w:eastAsia="es-ES"/>
          <w14:ligatures w14:val="none"/>
        </w:rPr>
        <w:t xml:space="preserve"> </w:t>
      </w:r>
      <w:r w:rsidR="003C6F2E">
        <w:rPr>
          <w:rFonts w:ascii="Times New Roman" w:eastAsia="Times New Roman" w:hAnsi="Times New Roman" w:cs="Times New Roman"/>
          <w:kern w:val="0"/>
          <w:sz w:val="24"/>
          <w:szCs w:val="24"/>
          <w:lang w:eastAsia="es-ES"/>
          <w14:ligatures w14:val="none"/>
        </w:rPr>
        <w:t>así como</w:t>
      </w:r>
      <w:r w:rsidRPr="00DC4DF4">
        <w:rPr>
          <w:rFonts w:ascii="Times New Roman" w:eastAsia="Times New Roman" w:hAnsi="Times New Roman" w:cs="Times New Roman"/>
          <w:kern w:val="0"/>
          <w:sz w:val="24"/>
          <w:szCs w:val="24"/>
          <w:lang w:eastAsia="es-ES"/>
          <w14:ligatures w14:val="none"/>
        </w:rPr>
        <w:t xml:space="preserve"> el cambio de control producido en un socio persona jurídica deberá </w:t>
      </w:r>
      <w:r w:rsidR="00134CBF">
        <w:rPr>
          <w:rFonts w:ascii="Times New Roman" w:eastAsia="Times New Roman" w:hAnsi="Times New Roman" w:cs="Times New Roman"/>
          <w:kern w:val="0"/>
          <w:sz w:val="24"/>
          <w:szCs w:val="24"/>
          <w:lang w:eastAsia="es-ES"/>
          <w14:ligatures w14:val="none"/>
        </w:rPr>
        <w:t>comunicarse</w:t>
      </w:r>
      <w:r w:rsidRPr="00DC4DF4">
        <w:rPr>
          <w:rFonts w:ascii="Times New Roman" w:eastAsia="Times New Roman" w:hAnsi="Times New Roman" w:cs="Times New Roman"/>
          <w:kern w:val="0"/>
          <w:sz w:val="24"/>
          <w:szCs w:val="24"/>
          <w:lang w:eastAsia="es-ES"/>
          <w14:ligatures w14:val="none"/>
        </w:rPr>
        <w:t xml:space="preserve"> al Órgano de Administración por escrito </w:t>
      </w:r>
      <w:r w:rsidR="007E3F10" w:rsidRPr="00DC4DF4">
        <w:rPr>
          <w:rFonts w:ascii="Times New Roman" w:eastAsia="Times New Roman" w:hAnsi="Times New Roman" w:cs="Times New Roman"/>
          <w:kern w:val="0"/>
          <w:sz w:val="24"/>
          <w:szCs w:val="24"/>
          <w:lang w:eastAsia="es-ES"/>
          <w14:ligatures w14:val="none"/>
        </w:rPr>
        <w:t xml:space="preserve">y de modo </w:t>
      </w:r>
      <w:r w:rsidRPr="00DC4DF4">
        <w:rPr>
          <w:rFonts w:ascii="Times New Roman" w:eastAsia="Times New Roman" w:hAnsi="Times New Roman" w:cs="Times New Roman"/>
          <w:kern w:val="0"/>
          <w:sz w:val="24"/>
          <w:szCs w:val="24"/>
          <w:lang w:eastAsia="es-ES"/>
          <w14:ligatures w14:val="none"/>
        </w:rPr>
        <w:t>que permita acreditar su recepción</w:t>
      </w:r>
      <w:r w:rsidR="00134CBF">
        <w:rPr>
          <w:rFonts w:ascii="Times New Roman" w:eastAsia="Times New Roman" w:hAnsi="Times New Roman" w:cs="Times New Roman"/>
          <w:kern w:val="0"/>
          <w:sz w:val="24"/>
          <w:szCs w:val="24"/>
          <w:lang w:eastAsia="es-ES"/>
          <w14:ligatures w14:val="none"/>
        </w:rPr>
        <w:t>. Deberá</w:t>
      </w:r>
      <w:r w:rsidRPr="00DC4DF4">
        <w:rPr>
          <w:rFonts w:ascii="Times New Roman" w:eastAsia="Times New Roman" w:hAnsi="Times New Roman" w:cs="Times New Roman"/>
          <w:kern w:val="0"/>
          <w:sz w:val="24"/>
          <w:szCs w:val="24"/>
          <w:lang w:eastAsia="es-ES"/>
          <w14:ligatures w14:val="none"/>
        </w:rPr>
        <w:t xml:space="preserve"> indica</w:t>
      </w:r>
      <w:r w:rsidR="00134CBF">
        <w:rPr>
          <w:rFonts w:ascii="Times New Roman" w:eastAsia="Times New Roman" w:hAnsi="Times New Roman" w:cs="Times New Roman"/>
          <w:kern w:val="0"/>
          <w:sz w:val="24"/>
          <w:szCs w:val="24"/>
          <w:lang w:eastAsia="es-ES"/>
          <w14:ligatures w14:val="none"/>
        </w:rPr>
        <w:t>r</w:t>
      </w:r>
      <w:r w:rsidRPr="00DC4DF4">
        <w:rPr>
          <w:rFonts w:ascii="Times New Roman" w:eastAsia="Times New Roman" w:hAnsi="Times New Roman" w:cs="Times New Roman"/>
          <w:kern w:val="0"/>
          <w:sz w:val="24"/>
          <w:szCs w:val="24"/>
          <w:lang w:eastAsia="es-ES"/>
          <w14:ligatures w14:val="none"/>
        </w:rPr>
        <w:t xml:space="preserve"> todas las circunstancias de </w:t>
      </w:r>
      <w:r w:rsidR="00134CBF">
        <w:rPr>
          <w:rFonts w:ascii="Times New Roman" w:eastAsia="Times New Roman" w:hAnsi="Times New Roman" w:cs="Times New Roman"/>
          <w:kern w:val="0"/>
          <w:sz w:val="24"/>
          <w:szCs w:val="24"/>
          <w:lang w:eastAsia="es-ES"/>
          <w14:ligatures w14:val="none"/>
        </w:rPr>
        <w:t>la transmisión</w:t>
      </w:r>
      <w:r w:rsidRPr="00DC4DF4">
        <w:rPr>
          <w:rFonts w:ascii="Times New Roman" w:eastAsia="Times New Roman" w:hAnsi="Times New Roman" w:cs="Times New Roman"/>
          <w:kern w:val="0"/>
          <w:sz w:val="24"/>
          <w:szCs w:val="24"/>
          <w:lang w:eastAsia="es-ES"/>
          <w14:ligatures w14:val="none"/>
        </w:rPr>
        <w:t>, así como el nombre o denominación social, nacionalidad</w:t>
      </w:r>
      <w:r w:rsidR="00134CBF">
        <w:rPr>
          <w:rFonts w:ascii="Times New Roman" w:eastAsia="Times New Roman" w:hAnsi="Times New Roman" w:cs="Times New Roman"/>
          <w:kern w:val="0"/>
          <w:sz w:val="24"/>
          <w:szCs w:val="24"/>
          <w:lang w:eastAsia="es-ES"/>
          <w14:ligatures w14:val="none"/>
        </w:rPr>
        <w:t>,</w:t>
      </w:r>
      <w:r w:rsidRPr="00DC4DF4">
        <w:rPr>
          <w:rFonts w:ascii="Times New Roman" w:eastAsia="Times New Roman" w:hAnsi="Times New Roman" w:cs="Times New Roman"/>
          <w:kern w:val="0"/>
          <w:sz w:val="24"/>
          <w:szCs w:val="24"/>
          <w:lang w:eastAsia="es-ES"/>
          <w14:ligatures w14:val="none"/>
        </w:rPr>
        <w:t xml:space="preserve"> domicilio </w:t>
      </w:r>
      <w:r w:rsidR="00134CBF">
        <w:rPr>
          <w:rFonts w:ascii="Times New Roman" w:eastAsia="Times New Roman" w:hAnsi="Times New Roman" w:cs="Times New Roman"/>
          <w:kern w:val="0"/>
          <w:sz w:val="24"/>
          <w:szCs w:val="24"/>
          <w:lang w:eastAsia="es-ES"/>
          <w14:ligatures w14:val="none"/>
        </w:rPr>
        <w:t xml:space="preserve">y </w:t>
      </w:r>
      <w:r w:rsidR="00134CBF" w:rsidRPr="00DC4DF4">
        <w:rPr>
          <w:rFonts w:ascii="Times New Roman" w:eastAsia="Times New Roman" w:hAnsi="Times New Roman" w:cs="Times New Roman"/>
          <w:kern w:val="0"/>
          <w:sz w:val="24"/>
          <w:szCs w:val="24"/>
          <w:lang w:eastAsia="es-ES"/>
          <w14:ligatures w14:val="none"/>
        </w:rPr>
        <w:t xml:space="preserve">dirección de correo electrónico </w:t>
      </w:r>
      <w:r w:rsidRPr="00DC4DF4">
        <w:rPr>
          <w:rFonts w:ascii="Times New Roman" w:eastAsia="Times New Roman" w:hAnsi="Times New Roman" w:cs="Times New Roman"/>
          <w:kern w:val="0"/>
          <w:sz w:val="24"/>
          <w:szCs w:val="24"/>
          <w:lang w:eastAsia="es-ES"/>
          <w14:ligatures w14:val="none"/>
        </w:rPr>
        <w:t>del nuevo socio.</w:t>
      </w:r>
    </w:p>
    <w:p w14:paraId="05926246" w14:textId="32FE41CF" w:rsidR="00DC4DF4" w:rsidRPr="006A7B80" w:rsidRDefault="00134CBF" w:rsidP="006A7B80">
      <w:pPr>
        <w:pStyle w:val="Prrafodelista"/>
        <w:numPr>
          <w:ilvl w:val="1"/>
          <w:numId w:val="18"/>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Los socios no pierden el derecho de adquisición preferente en aquellos casos en que no se de conocimiento del proyecto de </w:t>
      </w:r>
      <w:r w:rsidRPr="002F4E79">
        <w:rPr>
          <w:rFonts w:ascii="Times New Roman" w:eastAsia="Times New Roman" w:hAnsi="Times New Roman" w:cs="Times New Roman"/>
          <w:color w:val="000000" w:themeColor="text1"/>
          <w:kern w:val="0"/>
          <w:sz w:val="24"/>
          <w:szCs w:val="24"/>
          <w:lang w:eastAsia="es-ES"/>
          <w14:ligatures w14:val="none"/>
        </w:rPr>
        <w:t>transmisión.</w:t>
      </w:r>
      <w:r w:rsidR="00C85463" w:rsidRPr="002F4E79">
        <w:rPr>
          <w:rFonts w:ascii="Times New Roman" w:eastAsia="Times New Roman" w:hAnsi="Times New Roman" w:cs="Times New Roman"/>
          <w:color w:val="000000" w:themeColor="text1"/>
          <w:kern w:val="0"/>
          <w:sz w:val="24"/>
          <w:szCs w:val="24"/>
          <w:lang w:eastAsia="es-ES"/>
          <w14:ligatures w14:val="none"/>
        </w:rPr>
        <w:t xml:space="preserve"> Para ello, cuando el Órgano de Administración haya tenido conocimiento de la transmisión realizada, pondrá en marcha el procedimiento regulado en </w:t>
      </w:r>
      <w:r w:rsidR="002F4E79" w:rsidRPr="002F4E79">
        <w:rPr>
          <w:rFonts w:ascii="Times New Roman" w:eastAsia="Times New Roman" w:hAnsi="Times New Roman" w:cs="Times New Roman"/>
          <w:color w:val="000000" w:themeColor="text1"/>
          <w:kern w:val="0"/>
          <w:sz w:val="24"/>
          <w:szCs w:val="24"/>
          <w:lang w:eastAsia="es-ES"/>
          <w14:ligatures w14:val="none"/>
        </w:rPr>
        <w:t>el artículo 107.2 de la Ley de Sociedades de Capital.</w:t>
      </w:r>
    </w:p>
    <w:p w14:paraId="787832D3" w14:textId="3C13204B" w:rsidR="00DC4DF4" w:rsidRDefault="00886847" w:rsidP="00416979">
      <w:pPr>
        <w:pStyle w:val="Ttulo2"/>
        <w:rPr>
          <w:rFonts w:eastAsia="Times New Roman"/>
          <w:lang w:eastAsia="es-ES"/>
        </w:rPr>
      </w:pPr>
      <w:bookmarkStart w:id="15" w:name="_Toc174443423"/>
      <w:r>
        <w:rPr>
          <w:rFonts w:eastAsia="Times New Roman"/>
          <w:lang w:eastAsia="es-ES"/>
        </w:rPr>
        <w:lastRenderedPageBreak/>
        <w:t>Artículo 10. Cotitularidad.</w:t>
      </w:r>
      <w:bookmarkEnd w:id="15"/>
      <w:r>
        <w:rPr>
          <w:rFonts w:eastAsia="Times New Roman"/>
          <w:lang w:eastAsia="es-ES"/>
        </w:rPr>
        <w:t xml:space="preserve"> </w:t>
      </w:r>
    </w:p>
    <w:p w14:paraId="6ACC562E" w14:textId="5E8B0264" w:rsidR="00DB3081" w:rsidRPr="006A7B80" w:rsidRDefault="00886847" w:rsidP="006A7B80">
      <w:pPr>
        <w:spacing w:before="120" w:after="240" w:line="360" w:lineRule="auto"/>
        <w:jc w:val="both"/>
        <w:rPr>
          <w:rFonts w:ascii="Times New Roman" w:eastAsia="Times New Roman" w:hAnsi="Times New Roman" w:cs="Times New Roman"/>
          <w:kern w:val="0"/>
          <w:sz w:val="24"/>
          <w:szCs w:val="24"/>
          <w:lang w:eastAsia="es-ES"/>
          <w14:ligatures w14:val="none"/>
        </w:rPr>
      </w:pPr>
      <w:r w:rsidRPr="006126F2">
        <w:rPr>
          <w:rFonts w:ascii="Times New Roman" w:eastAsia="Times New Roman" w:hAnsi="Times New Roman" w:cs="Times New Roman"/>
          <w:kern w:val="0"/>
          <w:sz w:val="24"/>
          <w:szCs w:val="24"/>
          <w:lang w:eastAsia="es-ES"/>
          <w14:ligatures w14:val="none"/>
        </w:rPr>
        <w:t>En caso de cotitularidad de derechos sobre</w:t>
      </w:r>
      <w:r w:rsidR="00DB22A1" w:rsidRPr="006126F2">
        <w:rPr>
          <w:rFonts w:ascii="Times New Roman" w:eastAsia="Times New Roman" w:hAnsi="Times New Roman" w:cs="Times New Roman"/>
          <w:kern w:val="0"/>
          <w:sz w:val="24"/>
          <w:szCs w:val="24"/>
          <w:lang w:eastAsia="es-ES"/>
          <w14:ligatures w14:val="none"/>
        </w:rPr>
        <w:t xml:space="preserve"> las participaciones</w:t>
      </w:r>
      <w:r w:rsidRPr="006126F2">
        <w:rPr>
          <w:rFonts w:ascii="Times New Roman" w:eastAsia="Times New Roman" w:hAnsi="Times New Roman" w:cs="Times New Roman"/>
          <w:kern w:val="0"/>
          <w:sz w:val="24"/>
          <w:szCs w:val="24"/>
          <w:lang w:eastAsia="es-ES"/>
          <w14:ligatures w14:val="none"/>
        </w:rPr>
        <w:t>, los cotitulares habrán de comunicar a la sociedad la persona designada por todos ellos para el ejercicio de los derechos</w:t>
      </w:r>
      <w:r w:rsidR="00134CBF">
        <w:rPr>
          <w:rFonts w:ascii="Times New Roman" w:eastAsia="Times New Roman" w:hAnsi="Times New Roman" w:cs="Times New Roman"/>
          <w:kern w:val="0"/>
          <w:sz w:val="24"/>
          <w:szCs w:val="24"/>
          <w:lang w:eastAsia="es-ES"/>
          <w14:ligatures w14:val="none"/>
        </w:rPr>
        <w:t>. En estos casos todos los cotitulares responderán solidariamente del cumplimiento de las obligaciones frente a la sociedad.</w:t>
      </w:r>
      <w:r w:rsidRPr="006126F2">
        <w:rPr>
          <w:rFonts w:ascii="Times New Roman" w:eastAsia="Times New Roman" w:hAnsi="Times New Roman" w:cs="Times New Roman"/>
          <w:kern w:val="0"/>
          <w:sz w:val="24"/>
          <w:szCs w:val="24"/>
          <w:lang w:eastAsia="es-ES"/>
          <w14:ligatures w14:val="none"/>
        </w:rPr>
        <w:t xml:space="preserve"> </w:t>
      </w:r>
    </w:p>
    <w:p w14:paraId="48EB3D38" w14:textId="1C119D4D" w:rsidR="00DC4DF4" w:rsidRDefault="00DB22A1" w:rsidP="00416979">
      <w:pPr>
        <w:pStyle w:val="Ttulo2"/>
        <w:rPr>
          <w:rFonts w:eastAsia="Times New Roman"/>
          <w:lang w:eastAsia="es-ES"/>
        </w:rPr>
      </w:pPr>
      <w:bookmarkStart w:id="16" w:name="_Toc174443424"/>
      <w:r>
        <w:rPr>
          <w:rFonts w:eastAsia="Times New Roman"/>
          <w:lang w:eastAsia="es-ES"/>
        </w:rPr>
        <w:t>Artículo 11. Usufructo y prenda.</w:t>
      </w:r>
      <w:bookmarkEnd w:id="16"/>
      <w:r>
        <w:rPr>
          <w:rFonts w:eastAsia="Times New Roman"/>
          <w:lang w:eastAsia="es-ES"/>
        </w:rPr>
        <w:t xml:space="preserve"> </w:t>
      </w:r>
    </w:p>
    <w:p w14:paraId="72E4A743" w14:textId="1BAEC0F7" w:rsidR="00DB3081" w:rsidRPr="006126F2" w:rsidRDefault="00DB22A1" w:rsidP="006A7B80">
      <w:pPr>
        <w:spacing w:before="120" w:after="240" w:line="360" w:lineRule="auto"/>
        <w:jc w:val="both"/>
        <w:outlineLvl w:val="3"/>
        <w:rPr>
          <w:rFonts w:ascii="Times New Roman" w:eastAsia="Times New Roman" w:hAnsi="Times New Roman" w:cs="Times New Roman"/>
          <w:kern w:val="0"/>
          <w:sz w:val="24"/>
          <w:szCs w:val="24"/>
          <w:lang w:eastAsia="es-ES"/>
          <w14:ligatures w14:val="none"/>
        </w:rPr>
      </w:pPr>
      <w:r w:rsidRPr="006126F2">
        <w:rPr>
          <w:rFonts w:ascii="Times New Roman" w:eastAsia="Times New Roman" w:hAnsi="Times New Roman" w:cs="Times New Roman"/>
          <w:kern w:val="0"/>
          <w:sz w:val="24"/>
          <w:szCs w:val="24"/>
          <w:lang w:eastAsia="es-ES"/>
          <w14:ligatures w14:val="none"/>
        </w:rPr>
        <w:t>En caso de usufructo y prenda de participaciones sociales, el derecho de voto corresponderá al titular de las participaciones.</w:t>
      </w:r>
    </w:p>
    <w:p w14:paraId="7B735ABD" w14:textId="6F8AD586" w:rsidR="001134A3" w:rsidRPr="00DB22A1" w:rsidRDefault="00DB22A1" w:rsidP="00416979">
      <w:pPr>
        <w:pStyle w:val="Ttulo1"/>
        <w:rPr>
          <w:rStyle w:val="Ttulo1Car"/>
          <w:rFonts w:eastAsia="Times New Roman" w:cs="Times New Roman"/>
          <w:b/>
          <w:bCs/>
          <w:kern w:val="0"/>
          <w:sz w:val="24"/>
          <w:szCs w:val="24"/>
          <w:lang w:eastAsia="es-ES"/>
          <w14:ligatures w14:val="none"/>
        </w:rPr>
      </w:pPr>
      <w:bookmarkStart w:id="17" w:name="_Toc174443425"/>
      <w:r>
        <w:rPr>
          <w:rFonts w:eastAsia="Times New Roman"/>
          <w:lang w:eastAsia="es-ES"/>
        </w:rPr>
        <w:t xml:space="preserve">TÍTULO </w:t>
      </w:r>
      <w:r w:rsidR="00C85463" w:rsidRPr="00C85463">
        <w:rPr>
          <w:rFonts w:eastAsia="Times New Roman"/>
          <w:lang w:eastAsia="es-ES"/>
        </w:rPr>
        <w:t xml:space="preserve">III. </w:t>
      </w:r>
      <w:r>
        <w:rPr>
          <w:rFonts w:eastAsia="Times New Roman"/>
          <w:lang w:eastAsia="es-ES"/>
        </w:rPr>
        <w:t xml:space="preserve">DE LOS </w:t>
      </w:r>
      <w:r w:rsidR="00C85463" w:rsidRPr="00C85463">
        <w:rPr>
          <w:rFonts w:eastAsia="Times New Roman"/>
          <w:lang w:eastAsia="es-ES"/>
        </w:rPr>
        <w:t>ÓRGANOS SOCIALES.</w:t>
      </w:r>
      <w:bookmarkEnd w:id="17"/>
    </w:p>
    <w:p w14:paraId="298129F5" w14:textId="60E1C7D1" w:rsidR="00DC4DF4" w:rsidRPr="00DA6B8B" w:rsidRDefault="00C85463" w:rsidP="00DA6B8B">
      <w:pPr>
        <w:pStyle w:val="Ttulo2"/>
        <w:rPr>
          <w:rStyle w:val="Ttulo1Car"/>
          <w:b/>
          <w:sz w:val="24"/>
          <w:szCs w:val="32"/>
        </w:rPr>
      </w:pPr>
      <w:bookmarkStart w:id="18" w:name="_Toc174443426"/>
      <w:r w:rsidRPr="00DA6B8B">
        <w:rPr>
          <w:rStyle w:val="Ttulo1Car"/>
          <w:b/>
          <w:sz w:val="24"/>
          <w:szCs w:val="32"/>
        </w:rPr>
        <w:t>A</w:t>
      </w:r>
      <w:r w:rsidR="00DB22A1" w:rsidRPr="00DA6B8B">
        <w:rPr>
          <w:rStyle w:val="Ttulo1Car"/>
          <w:b/>
          <w:sz w:val="24"/>
          <w:szCs w:val="32"/>
        </w:rPr>
        <w:t xml:space="preserve">rtículo </w:t>
      </w:r>
      <w:r w:rsidRPr="00DA6B8B">
        <w:rPr>
          <w:rStyle w:val="Ttulo1Car"/>
          <w:b/>
          <w:sz w:val="24"/>
          <w:szCs w:val="32"/>
        </w:rPr>
        <w:t xml:space="preserve">12. </w:t>
      </w:r>
      <w:r w:rsidR="00DB22A1" w:rsidRPr="00DA6B8B">
        <w:rPr>
          <w:rStyle w:val="Ttulo1Car"/>
          <w:b/>
          <w:sz w:val="24"/>
          <w:szCs w:val="32"/>
        </w:rPr>
        <w:t>Órganos.</w:t>
      </w:r>
      <w:bookmarkEnd w:id="18"/>
      <w:r w:rsidR="00DB22A1" w:rsidRPr="00DA6B8B">
        <w:rPr>
          <w:rStyle w:val="Ttulo1Car"/>
          <w:b/>
          <w:sz w:val="24"/>
          <w:szCs w:val="32"/>
        </w:rPr>
        <w:t xml:space="preserve"> </w:t>
      </w:r>
    </w:p>
    <w:p w14:paraId="748310D4" w14:textId="24EBA5A7" w:rsidR="00DB3081" w:rsidRPr="00A32D15" w:rsidRDefault="00DB22A1" w:rsidP="00A32D15">
      <w:pPr>
        <w:rPr>
          <w:rFonts w:ascii="Times New Roman" w:hAnsi="Times New Roman" w:cs="Times New Roman"/>
          <w:b/>
          <w:bCs/>
          <w:sz w:val="24"/>
          <w:szCs w:val="24"/>
        </w:rPr>
      </w:pPr>
      <w:r w:rsidRPr="00A32D15">
        <w:rPr>
          <w:rFonts w:ascii="Times New Roman" w:hAnsi="Times New Roman" w:cs="Times New Roman"/>
          <w:b/>
          <w:bCs/>
          <w:sz w:val="24"/>
          <w:szCs w:val="24"/>
        </w:rPr>
        <w:t>La sociedad se regirá por la Junta General de socios y se administrará y</w:t>
      </w:r>
      <w:r w:rsidR="00A32D15">
        <w:rPr>
          <w:rFonts w:ascii="Times New Roman" w:hAnsi="Times New Roman" w:cs="Times New Roman"/>
          <w:b/>
          <w:bCs/>
          <w:sz w:val="24"/>
          <w:szCs w:val="24"/>
        </w:rPr>
        <w:t xml:space="preserve"> </w:t>
      </w:r>
      <w:r w:rsidRPr="00A32D15">
        <w:rPr>
          <w:rFonts w:ascii="Times New Roman" w:hAnsi="Times New Roman" w:cs="Times New Roman"/>
          <w:b/>
          <w:bCs/>
          <w:sz w:val="24"/>
          <w:szCs w:val="24"/>
        </w:rPr>
        <w:t>representará por el órgano de administración designado por ésta.</w:t>
      </w:r>
    </w:p>
    <w:p w14:paraId="49983ED8" w14:textId="43141554" w:rsidR="00DC4DF4" w:rsidRDefault="008B40EA" w:rsidP="00416979">
      <w:pPr>
        <w:pStyle w:val="Ttulo2"/>
        <w:rPr>
          <w:rStyle w:val="Ttulo1Car"/>
          <w:rFonts w:cs="Times New Roman"/>
          <w:b/>
          <w:bCs/>
          <w:color w:val="auto"/>
          <w:sz w:val="24"/>
          <w:szCs w:val="24"/>
        </w:rPr>
      </w:pPr>
      <w:bookmarkStart w:id="19" w:name="_Toc174443427"/>
      <w:r>
        <w:rPr>
          <w:rStyle w:val="Ttulo1Car"/>
          <w:rFonts w:cs="Times New Roman"/>
          <w:b/>
          <w:bCs/>
          <w:color w:val="auto"/>
          <w:sz w:val="24"/>
          <w:szCs w:val="24"/>
        </w:rPr>
        <w:t>Artículo 13. Mayoría.</w:t>
      </w:r>
      <w:bookmarkEnd w:id="19"/>
      <w:r>
        <w:rPr>
          <w:rStyle w:val="Ttulo1Car"/>
          <w:rFonts w:cs="Times New Roman"/>
          <w:b/>
          <w:bCs/>
          <w:color w:val="auto"/>
          <w:sz w:val="24"/>
          <w:szCs w:val="24"/>
        </w:rPr>
        <w:t xml:space="preserve"> </w:t>
      </w:r>
    </w:p>
    <w:p w14:paraId="78D64EC0" w14:textId="303E2386" w:rsidR="00DC4DF4" w:rsidRPr="00DA6B8B" w:rsidRDefault="00DA6B8B" w:rsidP="00DA6B8B">
      <w:pPr>
        <w:rPr>
          <w:rFonts w:ascii="Times New Roman" w:hAnsi="Times New Roman" w:cs="Times New Roman"/>
          <w:sz w:val="24"/>
          <w:szCs w:val="24"/>
        </w:rPr>
      </w:pPr>
      <w:r w:rsidRPr="00DA6B8B">
        <w:rPr>
          <w:rFonts w:ascii="Times New Roman" w:hAnsi="Times New Roman" w:cs="Times New Roman"/>
          <w:sz w:val="24"/>
          <w:szCs w:val="24"/>
        </w:rPr>
        <w:t xml:space="preserve">13.1. </w:t>
      </w:r>
      <w:r w:rsidR="008B40EA" w:rsidRPr="00DA6B8B">
        <w:rPr>
          <w:rFonts w:ascii="Times New Roman" w:hAnsi="Times New Roman" w:cs="Times New Roman"/>
          <w:sz w:val="24"/>
          <w:szCs w:val="24"/>
        </w:rPr>
        <w:t>La voluntad de los socios expresada por mayoría regirá la vida de la sociedad.</w:t>
      </w:r>
    </w:p>
    <w:p w14:paraId="781BBE73" w14:textId="5CDC8C01" w:rsidR="00DC4DF4" w:rsidRPr="00DA6B8B" w:rsidRDefault="00DA6B8B" w:rsidP="00DA6B8B">
      <w:pPr>
        <w:rPr>
          <w:rFonts w:ascii="Times New Roman" w:hAnsi="Times New Roman" w:cs="Times New Roman"/>
          <w:sz w:val="24"/>
          <w:szCs w:val="24"/>
        </w:rPr>
      </w:pPr>
      <w:r w:rsidRPr="00DA6B8B">
        <w:rPr>
          <w:rFonts w:ascii="Times New Roman" w:hAnsi="Times New Roman" w:cs="Times New Roman"/>
          <w:sz w:val="24"/>
          <w:szCs w:val="24"/>
        </w:rPr>
        <w:t>13.2.</w:t>
      </w:r>
      <w:r w:rsidR="00DC4DF4" w:rsidRPr="00DA6B8B">
        <w:rPr>
          <w:rFonts w:ascii="Times New Roman" w:hAnsi="Times New Roman" w:cs="Times New Roman"/>
          <w:sz w:val="24"/>
          <w:szCs w:val="24"/>
        </w:rPr>
        <w:t xml:space="preserve"> </w:t>
      </w:r>
      <w:r w:rsidR="008B40EA" w:rsidRPr="00DA6B8B">
        <w:rPr>
          <w:rFonts w:ascii="Times New Roman" w:hAnsi="Times New Roman" w:cs="Times New Roman"/>
          <w:sz w:val="24"/>
          <w:szCs w:val="24"/>
        </w:rPr>
        <w:t>Todos los socios, incluidos los disidentes y los ausentes, quedan sometidos a los acuerdos de la Junta General, sin perjuicio del derecho de separación del socio cuando legalmente proceda.</w:t>
      </w:r>
    </w:p>
    <w:p w14:paraId="02DC4DF6" w14:textId="6092C4D4" w:rsidR="00DB3081" w:rsidRDefault="00DA6B8B" w:rsidP="00DA6B8B">
      <w:pPr>
        <w:rPr>
          <w:rFonts w:ascii="Times New Roman" w:eastAsia="Times New Roman" w:hAnsi="Times New Roman" w:cs="Times New Roman"/>
          <w:kern w:val="0"/>
          <w:sz w:val="24"/>
          <w:szCs w:val="24"/>
          <w:lang w:eastAsia="es-ES"/>
          <w14:ligatures w14:val="none"/>
        </w:rPr>
      </w:pPr>
      <w:r w:rsidRPr="00DA6B8B">
        <w:rPr>
          <w:rFonts w:ascii="Times New Roman" w:hAnsi="Times New Roman" w:cs="Times New Roman"/>
          <w:sz w:val="24"/>
          <w:szCs w:val="24"/>
        </w:rPr>
        <w:t xml:space="preserve">13.3. </w:t>
      </w:r>
      <w:r w:rsidR="008B40EA" w:rsidRPr="00DA6B8B">
        <w:rPr>
          <w:rFonts w:ascii="Times New Roman" w:hAnsi="Times New Roman" w:cs="Times New Roman"/>
          <w:sz w:val="24"/>
          <w:szCs w:val="24"/>
        </w:rPr>
        <w:t>El régimen de mayorías en la sociedad se regirá por lo dispuesto en los artículos 198 y 199 de la Ley de Sociedades de Capital</w:t>
      </w:r>
      <w:r w:rsidR="008B40EA" w:rsidRPr="00DC4DF4">
        <w:rPr>
          <w:rFonts w:ascii="Times New Roman" w:eastAsia="Times New Roman" w:hAnsi="Times New Roman" w:cs="Times New Roman"/>
          <w:kern w:val="0"/>
          <w:sz w:val="24"/>
          <w:szCs w:val="24"/>
          <w:lang w:eastAsia="es-ES"/>
          <w14:ligatures w14:val="none"/>
        </w:rPr>
        <w:t>.</w:t>
      </w:r>
    </w:p>
    <w:p w14:paraId="057637DA" w14:textId="77777777" w:rsidR="00DA6B8B" w:rsidRPr="006A7B80" w:rsidRDefault="00DA6B8B" w:rsidP="00DA6B8B">
      <w:pPr>
        <w:rPr>
          <w:rStyle w:val="Ttulo1Car"/>
          <w:rFonts w:cs="Times New Roman"/>
          <w:sz w:val="24"/>
          <w:szCs w:val="24"/>
        </w:rPr>
      </w:pPr>
    </w:p>
    <w:p w14:paraId="6DF35433" w14:textId="55F2204B" w:rsidR="00DC4DF4" w:rsidRDefault="005E4BBE" w:rsidP="006F15EC">
      <w:pPr>
        <w:pStyle w:val="Ttulo2"/>
        <w:rPr>
          <w:rStyle w:val="Ttulo1Car"/>
          <w:rFonts w:cs="Times New Roman"/>
          <w:b/>
          <w:bCs/>
          <w:color w:val="auto"/>
          <w:sz w:val="24"/>
          <w:szCs w:val="24"/>
        </w:rPr>
      </w:pPr>
      <w:bookmarkStart w:id="20" w:name="_Toc174443428"/>
      <w:r>
        <w:rPr>
          <w:rStyle w:val="Ttulo1Car"/>
          <w:rFonts w:cs="Times New Roman"/>
          <w:b/>
          <w:bCs/>
          <w:color w:val="auto"/>
          <w:sz w:val="24"/>
          <w:szCs w:val="24"/>
        </w:rPr>
        <w:t>A</w:t>
      </w:r>
      <w:r w:rsidRPr="00C85463">
        <w:rPr>
          <w:rStyle w:val="Ttulo1Car"/>
          <w:rFonts w:cs="Times New Roman"/>
          <w:b/>
          <w:bCs/>
          <w:color w:val="auto"/>
          <w:sz w:val="24"/>
          <w:szCs w:val="24"/>
        </w:rPr>
        <w:t>rtículo 1</w:t>
      </w:r>
      <w:r>
        <w:rPr>
          <w:rStyle w:val="Ttulo1Car"/>
          <w:rFonts w:cs="Times New Roman"/>
          <w:b/>
          <w:bCs/>
          <w:color w:val="auto"/>
          <w:sz w:val="24"/>
          <w:szCs w:val="24"/>
        </w:rPr>
        <w:t>4</w:t>
      </w:r>
      <w:r w:rsidR="00C85463" w:rsidRPr="00C85463">
        <w:rPr>
          <w:rStyle w:val="Ttulo1Car"/>
          <w:rFonts w:cs="Times New Roman"/>
          <w:b/>
          <w:bCs/>
          <w:color w:val="auto"/>
          <w:sz w:val="24"/>
          <w:szCs w:val="24"/>
        </w:rPr>
        <w:t xml:space="preserve">. </w:t>
      </w:r>
      <w:r>
        <w:rPr>
          <w:rStyle w:val="Ttulo1Car"/>
          <w:rFonts w:cs="Times New Roman"/>
          <w:b/>
          <w:bCs/>
          <w:color w:val="auto"/>
          <w:sz w:val="24"/>
          <w:szCs w:val="24"/>
        </w:rPr>
        <w:t>C</w:t>
      </w:r>
      <w:r w:rsidRPr="00C85463">
        <w:rPr>
          <w:rStyle w:val="Ttulo1Car"/>
          <w:rFonts w:cs="Times New Roman"/>
          <w:b/>
          <w:bCs/>
          <w:color w:val="auto"/>
          <w:sz w:val="24"/>
          <w:szCs w:val="24"/>
        </w:rPr>
        <w:t xml:space="preserve">lases de </w:t>
      </w:r>
      <w:r>
        <w:rPr>
          <w:rStyle w:val="Ttulo1Car"/>
          <w:rFonts w:cs="Times New Roman"/>
          <w:b/>
          <w:bCs/>
          <w:color w:val="auto"/>
          <w:sz w:val="24"/>
          <w:szCs w:val="24"/>
        </w:rPr>
        <w:t>J</w:t>
      </w:r>
      <w:r w:rsidRPr="00C85463">
        <w:rPr>
          <w:rStyle w:val="Ttulo1Car"/>
          <w:rFonts w:cs="Times New Roman"/>
          <w:b/>
          <w:bCs/>
          <w:color w:val="auto"/>
          <w:sz w:val="24"/>
          <w:szCs w:val="24"/>
        </w:rPr>
        <w:t xml:space="preserve">untas. </w:t>
      </w:r>
      <w:r>
        <w:rPr>
          <w:rStyle w:val="Ttulo1Car"/>
          <w:rFonts w:cs="Times New Roman"/>
          <w:b/>
          <w:bCs/>
          <w:color w:val="auto"/>
          <w:sz w:val="24"/>
          <w:szCs w:val="24"/>
        </w:rPr>
        <w:t>O</w:t>
      </w:r>
      <w:r w:rsidRPr="00C85463">
        <w:rPr>
          <w:rStyle w:val="Ttulo1Car"/>
          <w:rFonts w:cs="Times New Roman"/>
          <w:b/>
          <w:bCs/>
          <w:color w:val="auto"/>
          <w:sz w:val="24"/>
          <w:szCs w:val="24"/>
        </w:rPr>
        <w:t>bligatoriedad de</w:t>
      </w:r>
      <w:r>
        <w:rPr>
          <w:rStyle w:val="Ttulo1Car"/>
          <w:rFonts w:cs="Times New Roman"/>
          <w:b/>
          <w:bCs/>
          <w:color w:val="auto"/>
          <w:sz w:val="24"/>
          <w:szCs w:val="24"/>
        </w:rPr>
        <w:t xml:space="preserve"> </w:t>
      </w:r>
      <w:r w:rsidRPr="00C85463">
        <w:rPr>
          <w:rStyle w:val="Ttulo1Car"/>
          <w:rFonts w:cs="Times New Roman"/>
          <w:b/>
          <w:bCs/>
          <w:color w:val="auto"/>
          <w:sz w:val="24"/>
          <w:szCs w:val="24"/>
        </w:rPr>
        <w:t>convocarlas.</w:t>
      </w:r>
      <w:bookmarkEnd w:id="20"/>
      <w:r>
        <w:rPr>
          <w:rStyle w:val="Ttulo1Car"/>
          <w:rFonts w:cs="Times New Roman"/>
          <w:b/>
          <w:bCs/>
          <w:color w:val="auto"/>
          <w:sz w:val="24"/>
          <w:szCs w:val="24"/>
        </w:rPr>
        <w:t xml:space="preserve">  </w:t>
      </w:r>
    </w:p>
    <w:p w14:paraId="632AF67B" w14:textId="42C9C86C" w:rsidR="00DC4DF4" w:rsidRPr="006A7B80" w:rsidRDefault="00DC4DF4" w:rsidP="006A7B80">
      <w:pPr>
        <w:pStyle w:val="Prrafodelista"/>
        <w:numPr>
          <w:ilvl w:val="1"/>
          <w:numId w:val="20"/>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 </w:t>
      </w:r>
      <w:r w:rsidR="00C85463" w:rsidRPr="00DC4DF4">
        <w:rPr>
          <w:rFonts w:ascii="Times New Roman" w:eastAsia="Times New Roman" w:hAnsi="Times New Roman" w:cs="Times New Roman"/>
          <w:kern w:val="0"/>
          <w:sz w:val="24"/>
          <w:szCs w:val="24"/>
          <w:lang w:eastAsia="es-ES"/>
          <w14:ligatures w14:val="none"/>
        </w:rPr>
        <w:t xml:space="preserve">Las Juntas Generales pueden ser ordinarias o extraordinarias. </w:t>
      </w:r>
    </w:p>
    <w:p w14:paraId="49856EF2" w14:textId="7EFA561F" w:rsidR="00DC4DF4" w:rsidRPr="006A7B80" w:rsidRDefault="00DC4DF4" w:rsidP="006A7B80">
      <w:pPr>
        <w:pStyle w:val="Prrafodelista"/>
        <w:numPr>
          <w:ilvl w:val="1"/>
          <w:numId w:val="20"/>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 </w:t>
      </w:r>
      <w:r w:rsidR="00C85463" w:rsidRPr="00DC4DF4">
        <w:rPr>
          <w:rFonts w:ascii="Times New Roman" w:eastAsia="Times New Roman" w:hAnsi="Times New Roman" w:cs="Times New Roman"/>
          <w:kern w:val="0"/>
          <w:sz w:val="24"/>
          <w:szCs w:val="24"/>
          <w:lang w:eastAsia="es-ES"/>
          <w14:ligatures w14:val="none"/>
        </w:rPr>
        <w:t>La Junta General Ordinaria debe reunirse</w:t>
      </w:r>
      <w:r w:rsidR="00687BD3" w:rsidRPr="00DC4DF4">
        <w:rPr>
          <w:rFonts w:ascii="Times New Roman" w:eastAsia="Times New Roman" w:hAnsi="Times New Roman" w:cs="Times New Roman"/>
          <w:kern w:val="0"/>
          <w:sz w:val="24"/>
          <w:szCs w:val="24"/>
          <w:lang w:eastAsia="es-ES"/>
          <w14:ligatures w14:val="none"/>
        </w:rPr>
        <w:t xml:space="preserve"> necesariamente</w:t>
      </w:r>
      <w:r w:rsidR="00C85463" w:rsidRPr="00DC4DF4">
        <w:rPr>
          <w:rFonts w:ascii="Times New Roman" w:eastAsia="Times New Roman" w:hAnsi="Times New Roman" w:cs="Times New Roman"/>
          <w:kern w:val="0"/>
          <w:sz w:val="24"/>
          <w:szCs w:val="24"/>
          <w:lang w:eastAsia="es-ES"/>
          <w14:ligatures w14:val="none"/>
        </w:rPr>
        <w:t xml:space="preserve"> dentro de los seis primeros meses de cada ejercicio social para</w:t>
      </w:r>
      <w:r w:rsidR="00687BD3" w:rsidRPr="00DC4DF4">
        <w:rPr>
          <w:rFonts w:ascii="Times New Roman" w:eastAsia="Times New Roman" w:hAnsi="Times New Roman" w:cs="Times New Roman"/>
          <w:kern w:val="0"/>
          <w:sz w:val="24"/>
          <w:szCs w:val="24"/>
          <w:lang w:eastAsia="es-ES"/>
          <w14:ligatures w14:val="none"/>
        </w:rPr>
        <w:t xml:space="preserve">, en su caso, </w:t>
      </w:r>
      <w:r w:rsidR="00C85463" w:rsidRPr="00DC4DF4">
        <w:rPr>
          <w:rFonts w:ascii="Times New Roman" w:eastAsia="Times New Roman" w:hAnsi="Times New Roman" w:cs="Times New Roman"/>
          <w:kern w:val="0"/>
          <w:sz w:val="24"/>
          <w:szCs w:val="24"/>
          <w:lang w:eastAsia="es-ES"/>
          <w14:ligatures w14:val="none"/>
        </w:rPr>
        <w:t>aprobar la gestión social, las cuentas del ejercicio anterior y resolver sobre la aplicación del resultado.</w:t>
      </w:r>
    </w:p>
    <w:p w14:paraId="2D3B3304" w14:textId="587EC61B" w:rsidR="00DC4DF4" w:rsidRPr="006A7B80" w:rsidRDefault="00DC4DF4" w:rsidP="006A7B80">
      <w:pPr>
        <w:pStyle w:val="Prrafodelista"/>
        <w:numPr>
          <w:ilvl w:val="1"/>
          <w:numId w:val="20"/>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 </w:t>
      </w:r>
      <w:r w:rsidR="00687BD3" w:rsidRPr="00DC4DF4">
        <w:rPr>
          <w:rFonts w:ascii="Times New Roman" w:eastAsia="Times New Roman" w:hAnsi="Times New Roman" w:cs="Times New Roman"/>
          <w:kern w:val="0"/>
          <w:sz w:val="24"/>
          <w:szCs w:val="24"/>
          <w:lang w:eastAsia="es-ES"/>
          <w14:ligatures w14:val="none"/>
        </w:rPr>
        <w:t xml:space="preserve">La Junta será convocada por los Administradores de la Sociedad y, en su caso, por los liquidadores. </w:t>
      </w:r>
      <w:r w:rsidR="006449ED">
        <w:rPr>
          <w:rFonts w:ascii="Times New Roman" w:eastAsia="Times New Roman" w:hAnsi="Times New Roman" w:cs="Times New Roman"/>
          <w:kern w:val="0"/>
          <w:sz w:val="24"/>
          <w:szCs w:val="24"/>
          <w:lang w:eastAsia="es-ES"/>
          <w14:ligatures w14:val="none"/>
        </w:rPr>
        <w:t>Cuando la administración se atribuya a un</w:t>
      </w:r>
      <w:r w:rsidR="00687BD3" w:rsidRPr="00DC4DF4">
        <w:rPr>
          <w:rFonts w:ascii="Times New Roman" w:eastAsia="Times New Roman" w:hAnsi="Times New Roman" w:cs="Times New Roman"/>
          <w:kern w:val="0"/>
          <w:sz w:val="24"/>
          <w:szCs w:val="24"/>
          <w:lang w:eastAsia="es-ES"/>
          <w14:ligatures w14:val="none"/>
        </w:rPr>
        <w:t xml:space="preserve"> Consejo de administración, la Convocatoria de Junta la hará el Consejo mediante decisión </w:t>
      </w:r>
      <w:r w:rsidR="006449ED">
        <w:rPr>
          <w:rFonts w:ascii="Times New Roman" w:eastAsia="Times New Roman" w:hAnsi="Times New Roman" w:cs="Times New Roman"/>
          <w:kern w:val="0"/>
          <w:sz w:val="24"/>
          <w:szCs w:val="24"/>
          <w:lang w:eastAsia="es-ES"/>
          <w14:ligatures w14:val="none"/>
        </w:rPr>
        <w:t>de este órgano</w:t>
      </w:r>
      <w:r w:rsidR="00687BD3" w:rsidRPr="00DC4DF4">
        <w:rPr>
          <w:rFonts w:ascii="Times New Roman" w:eastAsia="Times New Roman" w:hAnsi="Times New Roman" w:cs="Times New Roman"/>
          <w:kern w:val="0"/>
          <w:sz w:val="24"/>
          <w:szCs w:val="24"/>
          <w:lang w:eastAsia="es-ES"/>
          <w14:ligatures w14:val="none"/>
        </w:rPr>
        <w:t>.</w:t>
      </w:r>
      <w:r>
        <w:rPr>
          <w:rFonts w:ascii="Times New Roman" w:eastAsia="Times New Roman" w:hAnsi="Times New Roman" w:cs="Times New Roman"/>
          <w:kern w:val="0"/>
          <w:sz w:val="24"/>
          <w:szCs w:val="24"/>
          <w:lang w:eastAsia="es-ES"/>
          <w14:ligatures w14:val="none"/>
        </w:rPr>
        <w:t xml:space="preserve"> </w:t>
      </w:r>
    </w:p>
    <w:p w14:paraId="71677977" w14:textId="14974007" w:rsidR="00DC4DF4" w:rsidRPr="006A7B80" w:rsidRDefault="00DC4DF4" w:rsidP="006A7B80">
      <w:pPr>
        <w:pStyle w:val="Prrafodelista"/>
        <w:numPr>
          <w:ilvl w:val="1"/>
          <w:numId w:val="20"/>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heme="majorEastAsia" w:hAnsi="Times New Roman" w:cs="Times New Roman"/>
          <w:sz w:val="24"/>
          <w:szCs w:val="24"/>
        </w:rPr>
        <w:lastRenderedPageBreak/>
        <w:t xml:space="preserve"> </w:t>
      </w:r>
      <w:r w:rsidR="00687BD3" w:rsidRPr="00DC4DF4">
        <w:rPr>
          <w:rFonts w:ascii="Times New Roman" w:eastAsiaTheme="majorEastAsia" w:hAnsi="Times New Roman" w:cs="Times New Roman"/>
          <w:sz w:val="24"/>
          <w:szCs w:val="24"/>
        </w:rPr>
        <w:t>La convocatoria de la Junta se comunicará por cualquier procedimiento de comunicación individual y escrita que asegure la recepción por parte de todos los socios</w:t>
      </w:r>
      <w:r w:rsidR="006449ED">
        <w:rPr>
          <w:rFonts w:ascii="Times New Roman" w:eastAsiaTheme="majorEastAsia" w:hAnsi="Times New Roman" w:cs="Times New Roman"/>
          <w:sz w:val="24"/>
          <w:szCs w:val="24"/>
        </w:rPr>
        <w:t>. E</w:t>
      </w:r>
      <w:r w:rsidR="00687BD3" w:rsidRPr="00DC4DF4">
        <w:rPr>
          <w:rFonts w:ascii="Times New Roman" w:eastAsiaTheme="majorEastAsia" w:hAnsi="Times New Roman" w:cs="Times New Roman"/>
          <w:sz w:val="24"/>
          <w:szCs w:val="24"/>
        </w:rPr>
        <w:t>ntre</w:t>
      </w:r>
      <w:r w:rsidR="006449ED">
        <w:rPr>
          <w:rFonts w:ascii="Times New Roman" w:eastAsiaTheme="majorEastAsia" w:hAnsi="Times New Roman" w:cs="Times New Roman"/>
          <w:sz w:val="24"/>
          <w:szCs w:val="24"/>
        </w:rPr>
        <w:t xml:space="preserve"> otros, podrá emplearse</w:t>
      </w:r>
      <w:r w:rsidR="00687BD3" w:rsidRPr="00DC4DF4">
        <w:rPr>
          <w:rFonts w:ascii="Times New Roman" w:eastAsiaTheme="majorEastAsia" w:hAnsi="Times New Roman" w:cs="Times New Roman"/>
          <w:sz w:val="24"/>
          <w:szCs w:val="24"/>
        </w:rPr>
        <w:t xml:space="preserve"> el burofax con acuse de recibo y certificación de contenido dirigido personalmente a cada socio en el domicilio designado al efecto o en el que conste en el Libro Registro de Socios</w:t>
      </w:r>
      <w:r w:rsidR="00D37826">
        <w:rPr>
          <w:rFonts w:ascii="Times New Roman" w:eastAsiaTheme="majorEastAsia" w:hAnsi="Times New Roman" w:cs="Times New Roman"/>
          <w:sz w:val="24"/>
          <w:szCs w:val="24"/>
        </w:rPr>
        <w:t>, y</w:t>
      </w:r>
      <w:r w:rsidR="00AC2589">
        <w:rPr>
          <w:rFonts w:ascii="Times New Roman" w:eastAsiaTheme="majorEastAsia" w:hAnsi="Times New Roman" w:cs="Times New Roman"/>
          <w:sz w:val="24"/>
          <w:szCs w:val="24"/>
        </w:rPr>
        <w:t>; la</w:t>
      </w:r>
      <w:r w:rsidR="00687BD3" w:rsidRPr="00DC4DF4">
        <w:rPr>
          <w:rFonts w:ascii="Times New Roman" w:eastAsiaTheme="majorEastAsia" w:hAnsi="Times New Roman" w:cs="Times New Roman"/>
          <w:sz w:val="24"/>
          <w:szCs w:val="24"/>
        </w:rPr>
        <w:t xml:space="preserve"> comunicación telemática, con confirmación de recepción, dirigida a la dirección de correo electrónico que a tal efecto hayan comunicado los socios al Órgano de Administración. </w:t>
      </w:r>
    </w:p>
    <w:p w14:paraId="28820FD2" w14:textId="16D5AEEF" w:rsidR="00DC4DF4" w:rsidRPr="006A7B80" w:rsidRDefault="00DC4DF4" w:rsidP="006A7B80">
      <w:pPr>
        <w:pStyle w:val="Prrafodelista"/>
        <w:numPr>
          <w:ilvl w:val="1"/>
          <w:numId w:val="20"/>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heme="majorEastAsia" w:hAnsi="Times New Roman" w:cs="Times New Roman"/>
          <w:sz w:val="24"/>
          <w:szCs w:val="24"/>
        </w:rPr>
        <w:t xml:space="preserve"> </w:t>
      </w:r>
      <w:r w:rsidR="00AC2589">
        <w:rPr>
          <w:rFonts w:ascii="Times New Roman" w:eastAsiaTheme="majorEastAsia" w:hAnsi="Times New Roman" w:cs="Times New Roman"/>
          <w:sz w:val="24"/>
          <w:szCs w:val="24"/>
        </w:rPr>
        <w:t>La</w:t>
      </w:r>
      <w:r w:rsidR="00687BD3" w:rsidRPr="00DC4DF4">
        <w:rPr>
          <w:rFonts w:ascii="Times New Roman" w:eastAsiaTheme="majorEastAsia" w:hAnsi="Times New Roman" w:cs="Times New Roman"/>
          <w:sz w:val="24"/>
          <w:szCs w:val="24"/>
        </w:rPr>
        <w:t xml:space="preserve"> convocatoria deberá expresar el nombre de la sociedad, la fecha y hora de la reunión, el orden del día en el que figurarán los asuntos a tratar, el nombre de la persona o personas que realizan la comunicación, el cargo o cargos que ejercen y la forma de celebración de la sesión de la Junta: presencial, telemática o combinada</w:t>
      </w:r>
      <w:r w:rsidR="00AC2589">
        <w:rPr>
          <w:rFonts w:ascii="Times New Roman" w:eastAsiaTheme="majorEastAsia" w:hAnsi="Times New Roman" w:cs="Times New Roman"/>
          <w:sz w:val="24"/>
          <w:szCs w:val="24"/>
        </w:rPr>
        <w:t>.</w:t>
      </w:r>
    </w:p>
    <w:p w14:paraId="2DD0D56B" w14:textId="53F3C55A" w:rsidR="00DC4DF4" w:rsidRPr="006A7B80" w:rsidRDefault="00DC4DF4" w:rsidP="006A7B80">
      <w:pPr>
        <w:pStyle w:val="Prrafodelista"/>
        <w:numPr>
          <w:ilvl w:val="1"/>
          <w:numId w:val="20"/>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heme="majorEastAsia" w:hAnsi="Times New Roman" w:cs="Times New Roman"/>
          <w:sz w:val="24"/>
          <w:szCs w:val="24"/>
        </w:rPr>
        <w:t xml:space="preserve"> </w:t>
      </w:r>
      <w:r w:rsidR="00687BD3" w:rsidRPr="00DC4DF4">
        <w:rPr>
          <w:rFonts w:ascii="Times New Roman" w:eastAsiaTheme="majorEastAsia" w:hAnsi="Times New Roman" w:cs="Times New Roman"/>
          <w:sz w:val="24"/>
          <w:szCs w:val="24"/>
        </w:rPr>
        <w:t xml:space="preserve">Entre la convocatoria y la fecha prevista para la celebración de la reunión deberá existir un plazo de, al menos, quince (15) días, que se computará a partir de la fecha en que hubiere sido remitido el anuncio al último de los socios. </w:t>
      </w:r>
    </w:p>
    <w:p w14:paraId="3392E364" w14:textId="36AA82D7" w:rsidR="00DC4DF4" w:rsidRPr="006A7B80" w:rsidRDefault="00DC4DF4" w:rsidP="006A7B80">
      <w:pPr>
        <w:pStyle w:val="Prrafodelista"/>
        <w:numPr>
          <w:ilvl w:val="1"/>
          <w:numId w:val="20"/>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heme="majorEastAsia" w:hAnsi="Times New Roman" w:cs="Times New Roman"/>
          <w:sz w:val="24"/>
          <w:szCs w:val="24"/>
        </w:rPr>
        <w:t xml:space="preserve"> </w:t>
      </w:r>
      <w:r w:rsidR="00687BD3" w:rsidRPr="00DC4DF4">
        <w:rPr>
          <w:rFonts w:ascii="Times New Roman" w:eastAsiaTheme="majorEastAsia" w:hAnsi="Times New Roman" w:cs="Times New Roman"/>
          <w:sz w:val="24"/>
          <w:szCs w:val="24"/>
        </w:rPr>
        <w:t>Lo dispuesto en los párrafos anteriores se entiende sin perjuicio de aquellos supuestos en que por imperativo legal resulte de aplicación otro régimen de publicidad y/o plazos de antelación de los anuncios.</w:t>
      </w:r>
    </w:p>
    <w:p w14:paraId="0C7F5F1E" w14:textId="7FA0A134" w:rsidR="00687BD3" w:rsidRPr="006A7B80" w:rsidRDefault="00DC4DF4" w:rsidP="006A7B80">
      <w:pPr>
        <w:pStyle w:val="Prrafodelista"/>
        <w:numPr>
          <w:ilvl w:val="1"/>
          <w:numId w:val="20"/>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heme="majorEastAsia" w:hAnsi="Times New Roman" w:cs="Times New Roman"/>
          <w:sz w:val="24"/>
          <w:szCs w:val="24"/>
        </w:rPr>
        <w:t xml:space="preserve"> </w:t>
      </w:r>
      <w:r w:rsidR="004C37FF" w:rsidRPr="00DC4DF4">
        <w:rPr>
          <w:rFonts w:ascii="Times New Roman" w:eastAsiaTheme="majorEastAsia" w:hAnsi="Times New Roman" w:cs="Times New Roman"/>
          <w:sz w:val="24"/>
          <w:szCs w:val="24"/>
        </w:rPr>
        <w:t>Para que la Junta General quede válidamente constituida en primera convocatoria será necesario que esté presente o representado al menos el 50% del capital social suscrito con derecho a voto. En segunda convocatoria, será válida la constitución cualquiera que sea el capital concurrente.</w:t>
      </w:r>
    </w:p>
    <w:p w14:paraId="0FDFEADC" w14:textId="2E503446" w:rsidR="00DC4DF4" w:rsidRDefault="00687BD3" w:rsidP="00416979">
      <w:pPr>
        <w:pStyle w:val="Ttulo2"/>
      </w:pPr>
      <w:bookmarkStart w:id="21" w:name="_Toc174443429"/>
      <w:r>
        <w:t>Artículo 15. Junta Universal.</w:t>
      </w:r>
      <w:bookmarkEnd w:id="21"/>
      <w:r>
        <w:t xml:space="preserve"> </w:t>
      </w:r>
    </w:p>
    <w:p w14:paraId="397625A5" w14:textId="388F58B0" w:rsidR="00687BD3" w:rsidRDefault="00C85463" w:rsidP="006A7B80">
      <w:pPr>
        <w:spacing w:before="120" w:after="240" w:line="360" w:lineRule="auto"/>
        <w:jc w:val="both"/>
        <w:rPr>
          <w:rFonts w:ascii="Times New Roman" w:eastAsia="Times New Roman" w:hAnsi="Times New Roman" w:cs="Times New Roman"/>
          <w:kern w:val="0"/>
          <w:sz w:val="24"/>
          <w:szCs w:val="24"/>
          <w:lang w:eastAsia="es-ES"/>
          <w14:ligatures w14:val="none"/>
        </w:rPr>
      </w:pPr>
      <w:r w:rsidRPr="006126F2">
        <w:rPr>
          <w:rFonts w:ascii="Times New Roman" w:eastAsia="Times New Roman" w:hAnsi="Times New Roman" w:cs="Times New Roman"/>
          <w:kern w:val="0"/>
          <w:sz w:val="24"/>
          <w:szCs w:val="24"/>
          <w:lang w:eastAsia="es-ES"/>
          <w14:ligatures w14:val="none"/>
        </w:rPr>
        <w:t xml:space="preserve">La Junta </w:t>
      </w:r>
      <w:r w:rsidR="00687BD3" w:rsidRPr="006126F2">
        <w:rPr>
          <w:rFonts w:ascii="Times New Roman" w:eastAsia="Times New Roman" w:hAnsi="Times New Roman" w:cs="Times New Roman"/>
          <w:kern w:val="0"/>
          <w:sz w:val="24"/>
          <w:szCs w:val="24"/>
          <w:lang w:eastAsia="es-ES"/>
          <w14:ligatures w14:val="none"/>
        </w:rPr>
        <w:t>de socios</w:t>
      </w:r>
      <w:r w:rsidRPr="006126F2">
        <w:rPr>
          <w:rFonts w:ascii="Times New Roman" w:eastAsia="Times New Roman" w:hAnsi="Times New Roman" w:cs="Times New Roman"/>
          <w:kern w:val="0"/>
          <w:sz w:val="24"/>
          <w:szCs w:val="24"/>
          <w:lang w:eastAsia="es-ES"/>
          <w14:ligatures w14:val="none"/>
        </w:rPr>
        <w:t xml:space="preserve"> quedará válidamente constituida para tratar cualquier asunto sin necesidad de previa convocatoria siempre que esté presente o representada la totalidad del capital social y los asistentes acepten por unanimidad la celebración de la reunión y el orden del día.</w:t>
      </w:r>
    </w:p>
    <w:p w14:paraId="759C9682" w14:textId="7B045210" w:rsidR="00DC4DF4" w:rsidRDefault="00687BD3" w:rsidP="00416979">
      <w:pPr>
        <w:pStyle w:val="Ttulo2"/>
      </w:pPr>
      <w:bookmarkStart w:id="22" w:name="_Toc174443430"/>
      <w:r w:rsidRPr="00687BD3">
        <w:lastRenderedPageBreak/>
        <w:t>Artículo 1</w:t>
      </w:r>
      <w:r>
        <w:t>6</w:t>
      </w:r>
      <w:r w:rsidRPr="00687BD3">
        <w:t>.</w:t>
      </w:r>
      <w:r>
        <w:t xml:space="preserve"> Presidente y </w:t>
      </w:r>
      <w:proofErr w:type="gramStart"/>
      <w:r>
        <w:t>Secretario</w:t>
      </w:r>
      <w:proofErr w:type="gramEnd"/>
      <w:r>
        <w:t xml:space="preserve"> de la Junta.</w:t>
      </w:r>
      <w:bookmarkEnd w:id="22"/>
      <w:r>
        <w:t xml:space="preserve"> </w:t>
      </w:r>
      <w:r w:rsidRPr="00687BD3">
        <w:t xml:space="preserve"> </w:t>
      </w:r>
    </w:p>
    <w:p w14:paraId="3C8F7E4B" w14:textId="3BC50782" w:rsidR="00DC4DF4" w:rsidRPr="006A7B80" w:rsidRDefault="00DC4DF4" w:rsidP="006A7B80">
      <w:pPr>
        <w:pStyle w:val="Prrafodelista"/>
        <w:numPr>
          <w:ilvl w:val="1"/>
          <w:numId w:val="21"/>
        </w:numPr>
        <w:spacing w:before="120" w:after="240" w:line="360" w:lineRule="auto"/>
        <w:contextualSpacing w:val="0"/>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 </w:t>
      </w:r>
      <w:r w:rsidR="00AC331D">
        <w:rPr>
          <w:rFonts w:ascii="Times New Roman" w:eastAsiaTheme="majorEastAsia" w:hAnsi="Times New Roman" w:cs="Times New Roman"/>
          <w:sz w:val="24"/>
          <w:szCs w:val="24"/>
        </w:rPr>
        <w:t xml:space="preserve">Los socios concurrentes designarán al comienzo de la sesión al </w:t>
      </w:r>
      <w:proofErr w:type="gramStart"/>
      <w:r w:rsidR="00AC331D">
        <w:rPr>
          <w:rFonts w:ascii="Times New Roman" w:eastAsiaTheme="majorEastAsia" w:hAnsi="Times New Roman" w:cs="Times New Roman"/>
          <w:sz w:val="24"/>
          <w:szCs w:val="24"/>
        </w:rPr>
        <w:t>Presidente</w:t>
      </w:r>
      <w:proofErr w:type="gramEnd"/>
      <w:r w:rsidR="00AC331D">
        <w:rPr>
          <w:rFonts w:ascii="Times New Roman" w:eastAsiaTheme="majorEastAsia" w:hAnsi="Times New Roman" w:cs="Times New Roman"/>
          <w:sz w:val="24"/>
          <w:szCs w:val="24"/>
        </w:rPr>
        <w:t xml:space="preserve"> y </w:t>
      </w:r>
      <w:proofErr w:type="gramStart"/>
      <w:r w:rsidR="00AC331D">
        <w:rPr>
          <w:rFonts w:ascii="Times New Roman" w:eastAsiaTheme="majorEastAsia" w:hAnsi="Times New Roman" w:cs="Times New Roman"/>
          <w:sz w:val="24"/>
          <w:szCs w:val="24"/>
        </w:rPr>
        <w:t>Secretario</w:t>
      </w:r>
      <w:proofErr w:type="gramEnd"/>
      <w:r w:rsidR="00AC331D">
        <w:rPr>
          <w:rFonts w:ascii="Times New Roman" w:eastAsiaTheme="majorEastAsia" w:hAnsi="Times New Roman" w:cs="Times New Roman"/>
          <w:sz w:val="24"/>
          <w:szCs w:val="24"/>
        </w:rPr>
        <w:t xml:space="preserve"> de la Junta General</w:t>
      </w:r>
      <w:r w:rsidR="00687BD3" w:rsidRPr="00DC4DF4">
        <w:rPr>
          <w:rFonts w:ascii="Times New Roman" w:eastAsiaTheme="majorEastAsia" w:hAnsi="Times New Roman" w:cs="Times New Roman"/>
          <w:sz w:val="24"/>
          <w:szCs w:val="24"/>
        </w:rPr>
        <w:t>.</w:t>
      </w:r>
    </w:p>
    <w:p w14:paraId="2406739A" w14:textId="30DD1643" w:rsidR="00DC4DF4" w:rsidRPr="006A7B80" w:rsidRDefault="00DC4DF4" w:rsidP="006A7B80">
      <w:pPr>
        <w:pStyle w:val="Prrafodelista"/>
        <w:numPr>
          <w:ilvl w:val="1"/>
          <w:numId w:val="21"/>
        </w:numPr>
        <w:spacing w:before="120" w:after="240" w:line="360" w:lineRule="auto"/>
        <w:contextualSpacing w:val="0"/>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 </w:t>
      </w:r>
      <w:r w:rsidR="00687BD3" w:rsidRPr="00DC4DF4">
        <w:rPr>
          <w:rFonts w:ascii="Times New Roman" w:eastAsiaTheme="majorEastAsia" w:hAnsi="Times New Roman" w:cs="Times New Roman"/>
          <w:sz w:val="24"/>
          <w:szCs w:val="24"/>
        </w:rPr>
        <w:t xml:space="preserve">Las deliberaciones las dirigirá el </w:t>
      </w:r>
      <w:proofErr w:type="gramStart"/>
      <w:r w:rsidR="00687BD3" w:rsidRPr="00DC4DF4">
        <w:rPr>
          <w:rFonts w:ascii="Times New Roman" w:eastAsiaTheme="majorEastAsia" w:hAnsi="Times New Roman" w:cs="Times New Roman"/>
          <w:sz w:val="24"/>
          <w:szCs w:val="24"/>
        </w:rPr>
        <w:t>Presidente</w:t>
      </w:r>
      <w:proofErr w:type="gramEnd"/>
      <w:r w:rsidR="00687BD3" w:rsidRPr="00DC4DF4">
        <w:rPr>
          <w:rFonts w:ascii="Times New Roman" w:eastAsiaTheme="majorEastAsia" w:hAnsi="Times New Roman" w:cs="Times New Roman"/>
          <w:sz w:val="24"/>
          <w:szCs w:val="24"/>
        </w:rPr>
        <w:t>; cada punto del orden del día será objeto de votación por separado.</w:t>
      </w:r>
    </w:p>
    <w:p w14:paraId="7B920A08" w14:textId="1045C9C4" w:rsidR="00DB3081" w:rsidRPr="006A7B80" w:rsidRDefault="00DC4DF4" w:rsidP="006A7B80">
      <w:pPr>
        <w:pStyle w:val="Prrafodelista"/>
        <w:numPr>
          <w:ilvl w:val="1"/>
          <w:numId w:val="21"/>
        </w:numPr>
        <w:spacing w:before="120" w:after="240" w:line="360" w:lineRule="auto"/>
        <w:contextualSpacing w:val="0"/>
        <w:jc w:val="both"/>
        <w:rPr>
          <w:rStyle w:val="Ttulo1Car"/>
          <w:rFonts w:cs="Times New Roman"/>
          <w:sz w:val="24"/>
          <w:szCs w:val="24"/>
        </w:rPr>
      </w:pPr>
      <w:r>
        <w:rPr>
          <w:rFonts w:ascii="Times New Roman" w:eastAsiaTheme="majorEastAsia" w:hAnsi="Times New Roman" w:cs="Times New Roman"/>
          <w:sz w:val="24"/>
          <w:szCs w:val="24"/>
        </w:rPr>
        <w:t xml:space="preserve"> </w:t>
      </w:r>
      <w:r w:rsidR="00687BD3" w:rsidRPr="00DC4DF4">
        <w:rPr>
          <w:rFonts w:ascii="Times New Roman" w:eastAsiaTheme="majorEastAsia" w:hAnsi="Times New Roman" w:cs="Times New Roman"/>
          <w:sz w:val="24"/>
          <w:szCs w:val="24"/>
        </w:rPr>
        <w:t>Los acuerdos sociales deberán constar en acta que incluirá necesariamente la lista de asistentes y deberá ser aprobada por la propia Junta al final de la reunión</w:t>
      </w:r>
      <w:r w:rsidR="00AC331D">
        <w:rPr>
          <w:rFonts w:ascii="Times New Roman" w:eastAsiaTheme="majorEastAsia" w:hAnsi="Times New Roman" w:cs="Times New Roman"/>
          <w:sz w:val="24"/>
          <w:szCs w:val="24"/>
        </w:rPr>
        <w:t>.</w:t>
      </w:r>
      <w:r w:rsidR="00687BD3" w:rsidRPr="00DC4DF4">
        <w:rPr>
          <w:rFonts w:ascii="Times New Roman" w:eastAsiaTheme="majorEastAsia" w:hAnsi="Times New Roman" w:cs="Times New Roman"/>
          <w:sz w:val="24"/>
          <w:szCs w:val="24"/>
        </w:rPr>
        <w:t xml:space="preserve"> </w:t>
      </w:r>
      <w:r w:rsidR="00AC331D">
        <w:rPr>
          <w:rFonts w:ascii="Times New Roman" w:eastAsiaTheme="majorEastAsia" w:hAnsi="Times New Roman" w:cs="Times New Roman"/>
          <w:sz w:val="24"/>
          <w:szCs w:val="24"/>
        </w:rPr>
        <w:t>E</w:t>
      </w:r>
      <w:r w:rsidR="00687BD3" w:rsidRPr="00DC4DF4">
        <w:rPr>
          <w:rFonts w:ascii="Times New Roman" w:eastAsiaTheme="majorEastAsia" w:hAnsi="Times New Roman" w:cs="Times New Roman"/>
          <w:sz w:val="24"/>
          <w:szCs w:val="24"/>
        </w:rPr>
        <w:t xml:space="preserve">n su defecto, </w:t>
      </w:r>
      <w:r w:rsidR="00AC331D">
        <w:rPr>
          <w:rFonts w:ascii="Times New Roman" w:eastAsiaTheme="majorEastAsia" w:hAnsi="Times New Roman" w:cs="Times New Roman"/>
          <w:sz w:val="24"/>
          <w:szCs w:val="24"/>
        </w:rPr>
        <w:t>lo aprobarán</w:t>
      </w:r>
      <w:r w:rsidR="00687BD3" w:rsidRPr="00DC4DF4">
        <w:rPr>
          <w:rFonts w:ascii="Times New Roman" w:eastAsiaTheme="majorEastAsia" w:hAnsi="Times New Roman" w:cs="Times New Roman"/>
          <w:sz w:val="24"/>
          <w:szCs w:val="24"/>
        </w:rPr>
        <w:t xml:space="preserve"> dentro del plazo de quince días, el </w:t>
      </w:r>
      <w:proofErr w:type="gramStart"/>
      <w:r w:rsidR="00687BD3" w:rsidRPr="00DC4DF4">
        <w:rPr>
          <w:rFonts w:ascii="Times New Roman" w:eastAsiaTheme="majorEastAsia" w:hAnsi="Times New Roman" w:cs="Times New Roman"/>
          <w:sz w:val="24"/>
          <w:szCs w:val="24"/>
        </w:rPr>
        <w:t>Presidente</w:t>
      </w:r>
      <w:proofErr w:type="gramEnd"/>
      <w:r w:rsidR="00687BD3" w:rsidRPr="00DC4DF4">
        <w:rPr>
          <w:rFonts w:ascii="Times New Roman" w:eastAsiaTheme="majorEastAsia" w:hAnsi="Times New Roman" w:cs="Times New Roman"/>
          <w:sz w:val="24"/>
          <w:szCs w:val="24"/>
        </w:rPr>
        <w:t xml:space="preserve"> de la Junta General y dos socios interventores, uno en representación de la mayoría y otro de la minoría.</w:t>
      </w:r>
    </w:p>
    <w:p w14:paraId="123840ED" w14:textId="48F1B3F8" w:rsidR="001134A3" w:rsidRPr="00687BD3" w:rsidRDefault="00C85463" w:rsidP="00416979">
      <w:pPr>
        <w:pStyle w:val="Ttulo2"/>
      </w:pPr>
      <w:bookmarkStart w:id="23" w:name="_Toc174443431"/>
      <w:r w:rsidRPr="00FA5F2D">
        <w:rPr>
          <w:rStyle w:val="Ttulo1Car"/>
          <w:rFonts w:cs="Times New Roman"/>
          <w:b/>
          <w:bCs/>
          <w:color w:val="auto"/>
          <w:sz w:val="24"/>
          <w:szCs w:val="24"/>
        </w:rPr>
        <w:t>A</w:t>
      </w:r>
      <w:r w:rsidR="00687BD3" w:rsidRPr="00FA5F2D">
        <w:rPr>
          <w:rStyle w:val="Ttulo1Car"/>
          <w:rFonts w:cs="Times New Roman"/>
          <w:b/>
          <w:bCs/>
          <w:color w:val="auto"/>
          <w:sz w:val="24"/>
          <w:szCs w:val="24"/>
        </w:rPr>
        <w:t xml:space="preserve">rtículo </w:t>
      </w:r>
      <w:r w:rsidRPr="00FA5F2D">
        <w:rPr>
          <w:rStyle w:val="Ttulo1Car"/>
          <w:rFonts w:cs="Times New Roman"/>
          <w:b/>
          <w:bCs/>
          <w:color w:val="auto"/>
          <w:sz w:val="24"/>
          <w:szCs w:val="24"/>
        </w:rPr>
        <w:t>1</w:t>
      </w:r>
      <w:r w:rsidR="00E631C9">
        <w:rPr>
          <w:rStyle w:val="Ttulo1Car"/>
          <w:rFonts w:cs="Times New Roman"/>
          <w:b/>
          <w:bCs/>
          <w:color w:val="auto"/>
          <w:sz w:val="24"/>
          <w:szCs w:val="24"/>
        </w:rPr>
        <w:t>7</w:t>
      </w:r>
      <w:r w:rsidRPr="00FA5F2D">
        <w:rPr>
          <w:rStyle w:val="Ttulo1Car"/>
          <w:rFonts w:cs="Times New Roman"/>
          <w:b/>
          <w:bCs/>
          <w:color w:val="auto"/>
          <w:sz w:val="24"/>
          <w:szCs w:val="24"/>
        </w:rPr>
        <w:t xml:space="preserve">. </w:t>
      </w:r>
      <w:r w:rsidR="00687BD3">
        <w:rPr>
          <w:rStyle w:val="Ttulo1Car"/>
          <w:rFonts w:cs="Times New Roman"/>
          <w:b/>
          <w:bCs/>
          <w:color w:val="auto"/>
          <w:sz w:val="24"/>
          <w:szCs w:val="24"/>
        </w:rPr>
        <w:t>A</w:t>
      </w:r>
      <w:r w:rsidR="00687BD3" w:rsidRPr="00FA5F2D">
        <w:rPr>
          <w:rStyle w:val="Ttulo1Car"/>
          <w:rFonts w:cs="Times New Roman"/>
          <w:b/>
          <w:bCs/>
          <w:color w:val="auto"/>
          <w:sz w:val="24"/>
          <w:szCs w:val="24"/>
        </w:rPr>
        <w:t xml:space="preserve">dopción de acuerdos por la </w:t>
      </w:r>
      <w:r w:rsidR="00687BD3">
        <w:rPr>
          <w:rStyle w:val="Ttulo1Car"/>
          <w:rFonts w:cs="Times New Roman"/>
          <w:b/>
          <w:bCs/>
          <w:color w:val="auto"/>
          <w:sz w:val="24"/>
          <w:szCs w:val="24"/>
        </w:rPr>
        <w:t>J</w:t>
      </w:r>
      <w:r w:rsidR="00687BD3" w:rsidRPr="00FA5F2D">
        <w:rPr>
          <w:rStyle w:val="Ttulo1Car"/>
          <w:rFonts w:cs="Times New Roman"/>
          <w:b/>
          <w:bCs/>
          <w:color w:val="auto"/>
          <w:sz w:val="24"/>
          <w:szCs w:val="24"/>
        </w:rPr>
        <w:t>unta por escrito y sin sesión.</w:t>
      </w:r>
      <w:bookmarkEnd w:id="23"/>
      <w:r w:rsidR="00687BD3">
        <w:rPr>
          <w:rStyle w:val="Ttulo1Car"/>
          <w:rFonts w:cs="Times New Roman"/>
          <w:b/>
          <w:bCs/>
          <w:color w:val="auto"/>
          <w:sz w:val="24"/>
          <w:szCs w:val="24"/>
        </w:rPr>
        <w:t xml:space="preserve"> </w:t>
      </w:r>
    </w:p>
    <w:p w14:paraId="48BB4AA2" w14:textId="77777777" w:rsidR="00C85463" w:rsidRDefault="00C85463" w:rsidP="00DA6B8B">
      <w:pPr>
        <w:pStyle w:val="Ttulo3"/>
        <w:numPr>
          <w:ilvl w:val="0"/>
          <w:numId w:val="41"/>
        </w:numPr>
        <w:rPr>
          <w:rFonts w:eastAsia="Times New Roman"/>
          <w:lang w:eastAsia="es-ES"/>
        </w:rPr>
      </w:pPr>
      <w:bookmarkStart w:id="24" w:name="_Toc174443432"/>
      <w:r w:rsidRPr="00687BD3">
        <w:rPr>
          <w:rFonts w:eastAsia="Times New Roman"/>
          <w:lang w:eastAsia="es-ES"/>
        </w:rPr>
        <w:t>Requisitos.</w:t>
      </w:r>
      <w:bookmarkEnd w:id="24"/>
      <w:r w:rsidRPr="00687BD3">
        <w:rPr>
          <w:rFonts w:eastAsia="Times New Roman"/>
          <w:lang w:eastAsia="es-ES"/>
        </w:rPr>
        <w:t xml:space="preserve"> </w:t>
      </w:r>
    </w:p>
    <w:p w14:paraId="3FF329ED" w14:textId="695CF8FD" w:rsidR="00687BD3" w:rsidRPr="008C611C" w:rsidRDefault="00687BD3" w:rsidP="008C611C">
      <w:pPr>
        <w:spacing w:before="120" w:after="240" w:line="360" w:lineRule="auto"/>
        <w:jc w:val="both"/>
        <w:rPr>
          <w:rFonts w:ascii="Times New Roman" w:eastAsia="Times New Roman" w:hAnsi="Times New Roman" w:cs="Times New Roman"/>
          <w:b/>
          <w:bCs/>
          <w:kern w:val="0"/>
          <w:sz w:val="24"/>
          <w:szCs w:val="24"/>
          <w:lang w:eastAsia="es-ES"/>
          <w14:ligatures w14:val="none"/>
        </w:rPr>
      </w:pPr>
      <w:r w:rsidRPr="008C611C">
        <w:rPr>
          <w:rFonts w:ascii="Times New Roman" w:eastAsiaTheme="majorEastAsia" w:hAnsi="Times New Roman" w:cs="Times New Roman"/>
          <w:sz w:val="24"/>
          <w:szCs w:val="24"/>
        </w:rPr>
        <w:t>La Junta de socios podrá adoptar acuerdos</w:t>
      </w:r>
      <w:r w:rsidR="0080169C" w:rsidRPr="008C611C">
        <w:rPr>
          <w:rFonts w:ascii="Times New Roman" w:eastAsiaTheme="majorEastAsia" w:hAnsi="Times New Roman" w:cs="Times New Roman"/>
          <w:sz w:val="24"/>
          <w:szCs w:val="24"/>
        </w:rPr>
        <w:t xml:space="preserve"> por escrito y</w:t>
      </w:r>
      <w:r w:rsidRPr="008C611C">
        <w:rPr>
          <w:rFonts w:ascii="Times New Roman" w:eastAsiaTheme="majorEastAsia" w:hAnsi="Times New Roman" w:cs="Times New Roman"/>
          <w:sz w:val="24"/>
          <w:szCs w:val="24"/>
        </w:rPr>
        <w:t xml:space="preserve"> sin sesión cumpliendo los siguientes requisitos:</w:t>
      </w:r>
    </w:p>
    <w:p w14:paraId="217CDE03" w14:textId="77777777" w:rsidR="0080169C" w:rsidRDefault="00687BD3" w:rsidP="006A7B80">
      <w:pPr>
        <w:pStyle w:val="Prrafodelista"/>
        <w:numPr>
          <w:ilvl w:val="0"/>
          <w:numId w:val="6"/>
        </w:numPr>
        <w:spacing w:before="120" w:after="240" w:line="360" w:lineRule="auto"/>
        <w:ind w:left="1349" w:hanging="357"/>
        <w:jc w:val="both"/>
        <w:rPr>
          <w:rFonts w:ascii="Times New Roman" w:eastAsia="Times New Roman" w:hAnsi="Times New Roman" w:cs="Times New Roman"/>
          <w:kern w:val="0"/>
          <w:sz w:val="24"/>
          <w:szCs w:val="24"/>
          <w:lang w:eastAsia="es-ES"/>
          <w14:ligatures w14:val="none"/>
        </w:rPr>
      </w:pPr>
      <w:r w:rsidRPr="0080169C">
        <w:rPr>
          <w:rFonts w:ascii="Times New Roman" w:eastAsia="Times New Roman" w:hAnsi="Times New Roman" w:cs="Times New Roman"/>
          <w:kern w:val="0"/>
          <w:sz w:val="24"/>
          <w:szCs w:val="24"/>
          <w:lang w:eastAsia="es-ES"/>
          <w14:ligatures w14:val="none"/>
        </w:rPr>
        <w:t>L</w:t>
      </w:r>
      <w:r w:rsidR="00C85463" w:rsidRPr="0080169C">
        <w:rPr>
          <w:rFonts w:ascii="Times New Roman" w:eastAsia="Times New Roman" w:hAnsi="Times New Roman" w:cs="Times New Roman"/>
          <w:kern w:val="0"/>
          <w:sz w:val="24"/>
          <w:szCs w:val="24"/>
          <w:lang w:eastAsia="es-ES"/>
          <w14:ligatures w14:val="none"/>
        </w:rPr>
        <w:t xml:space="preserve">os asuntos sobre los que se recabe el acuerdo de la Junta </w:t>
      </w:r>
      <w:r w:rsidRPr="0080169C">
        <w:rPr>
          <w:rFonts w:ascii="Times New Roman" w:eastAsia="Times New Roman" w:hAnsi="Times New Roman" w:cs="Times New Roman"/>
          <w:kern w:val="0"/>
          <w:sz w:val="24"/>
          <w:szCs w:val="24"/>
          <w:lang w:eastAsia="es-ES"/>
          <w14:ligatures w14:val="none"/>
        </w:rPr>
        <w:t>deben ser</w:t>
      </w:r>
      <w:r w:rsidR="00C85463" w:rsidRPr="0080169C">
        <w:rPr>
          <w:rFonts w:ascii="Times New Roman" w:eastAsia="Times New Roman" w:hAnsi="Times New Roman" w:cs="Times New Roman"/>
          <w:kern w:val="0"/>
          <w:sz w:val="24"/>
          <w:szCs w:val="24"/>
          <w:lang w:eastAsia="es-ES"/>
          <w14:ligatures w14:val="none"/>
        </w:rPr>
        <w:t xml:space="preserve"> susceptibles de voto simplemente afirmativo o negativo.</w:t>
      </w:r>
    </w:p>
    <w:p w14:paraId="707F4388" w14:textId="17305883" w:rsidR="0080169C" w:rsidRPr="006A7B80" w:rsidRDefault="0080169C" w:rsidP="006A7B80">
      <w:pPr>
        <w:pStyle w:val="Prrafodelista"/>
        <w:numPr>
          <w:ilvl w:val="0"/>
          <w:numId w:val="6"/>
        </w:numPr>
        <w:spacing w:before="120" w:after="240" w:line="360" w:lineRule="auto"/>
        <w:ind w:left="1349" w:hanging="357"/>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T</w:t>
      </w:r>
      <w:r w:rsidR="00C85463" w:rsidRPr="0080169C">
        <w:rPr>
          <w:rFonts w:ascii="Times New Roman" w:eastAsia="Times New Roman" w:hAnsi="Times New Roman" w:cs="Times New Roman"/>
          <w:kern w:val="0"/>
          <w:sz w:val="24"/>
          <w:szCs w:val="24"/>
          <w:lang w:eastAsia="es-ES"/>
          <w14:ligatures w14:val="none"/>
        </w:rPr>
        <w:t xml:space="preserve">odos los socios </w:t>
      </w:r>
      <w:r>
        <w:rPr>
          <w:rFonts w:ascii="Times New Roman" w:eastAsia="Times New Roman" w:hAnsi="Times New Roman" w:cs="Times New Roman"/>
          <w:kern w:val="0"/>
          <w:sz w:val="24"/>
          <w:szCs w:val="24"/>
          <w:lang w:eastAsia="es-ES"/>
          <w14:ligatures w14:val="none"/>
        </w:rPr>
        <w:t xml:space="preserve">deben </w:t>
      </w:r>
      <w:r w:rsidR="00C85463" w:rsidRPr="0080169C">
        <w:rPr>
          <w:rFonts w:ascii="Times New Roman" w:eastAsia="Times New Roman" w:hAnsi="Times New Roman" w:cs="Times New Roman"/>
          <w:kern w:val="0"/>
          <w:sz w:val="24"/>
          <w:szCs w:val="24"/>
          <w:lang w:eastAsia="es-ES"/>
          <w14:ligatures w14:val="none"/>
        </w:rPr>
        <w:t>manifest</w:t>
      </w:r>
      <w:r>
        <w:rPr>
          <w:rFonts w:ascii="Times New Roman" w:eastAsia="Times New Roman" w:hAnsi="Times New Roman" w:cs="Times New Roman"/>
          <w:kern w:val="0"/>
          <w:sz w:val="24"/>
          <w:szCs w:val="24"/>
          <w:lang w:eastAsia="es-ES"/>
          <w14:ligatures w14:val="none"/>
        </w:rPr>
        <w:t>ar</w:t>
      </w:r>
      <w:r w:rsidR="00C85463" w:rsidRPr="0080169C">
        <w:rPr>
          <w:rFonts w:ascii="Times New Roman" w:eastAsia="Times New Roman" w:hAnsi="Times New Roman" w:cs="Times New Roman"/>
          <w:kern w:val="0"/>
          <w:sz w:val="24"/>
          <w:szCs w:val="24"/>
          <w:lang w:eastAsia="es-ES"/>
          <w14:ligatures w14:val="none"/>
        </w:rPr>
        <w:t xml:space="preserve"> su conformidad para la adopción de los acuerdos sin necesidad de sesión.</w:t>
      </w:r>
    </w:p>
    <w:p w14:paraId="4AA57CC3" w14:textId="7C3E3CDB" w:rsidR="00C85463" w:rsidRPr="00923743" w:rsidRDefault="00C85463" w:rsidP="00DA6B8B">
      <w:pPr>
        <w:pStyle w:val="Ttulo3"/>
        <w:numPr>
          <w:ilvl w:val="0"/>
          <w:numId w:val="41"/>
        </w:numPr>
        <w:rPr>
          <w:rFonts w:eastAsia="Times New Roman"/>
          <w:lang w:eastAsia="es-ES"/>
        </w:rPr>
      </w:pPr>
      <w:bookmarkStart w:id="25" w:name="_Toc174443433"/>
      <w:r w:rsidRPr="00923743">
        <w:rPr>
          <w:rFonts w:eastAsia="Times New Roman"/>
          <w:lang w:eastAsia="es-ES"/>
        </w:rPr>
        <w:t>Procedimiento.</w:t>
      </w:r>
      <w:bookmarkEnd w:id="25"/>
      <w:r w:rsidRPr="00923743">
        <w:rPr>
          <w:rFonts w:eastAsia="Times New Roman"/>
          <w:lang w:eastAsia="es-ES"/>
        </w:rPr>
        <w:t xml:space="preserve"> </w:t>
      </w:r>
    </w:p>
    <w:p w14:paraId="568E30C8" w14:textId="10E20E03" w:rsidR="0080169C" w:rsidRPr="008C611C" w:rsidRDefault="0080169C" w:rsidP="008C611C">
      <w:pPr>
        <w:spacing w:before="120" w:after="240" w:line="360" w:lineRule="auto"/>
        <w:jc w:val="both"/>
        <w:rPr>
          <w:rFonts w:ascii="Times New Roman" w:eastAsia="Times New Roman" w:hAnsi="Times New Roman" w:cs="Times New Roman"/>
          <w:b/>
          <w:bCs/>
          <w:kern w:val="0"/>
          <w:sz w:val="24"/>
          <w:szCs w:val="24"/>
          <w:lang w:eastAsia="es-ES"/>
          <w14:ligatures w14:val="none"/>
        </w:rPr>
      </w:pPr>
      <w:r w:rsidRPr="008C611C">
        <w:rPr>
          <w:rFonts w:ascii="Times New Roman" w:eastAsiaTheme="majorEastAsia" w:hAnsi="Times New Roman" w:cs="Times New Roman"/>
          <w:sz w:val="24"/>
          <w:szCs w:val="24"/>
        </w:rPr>
        <w:t>La Junta de socios podrá adoptar acuerdos por escrito y sin sesión siguiendo este procedimiento:</w:t>
      </w:r>
    </w:p>
    <w:p w14:paraId="16AD5C5B" w14:textId="77777777" w:rsidR="0080169C" w:rsidRDefault="00C85463" w:rsidP="006A7B80">
      <w:pPr>
        <w:pStyle w:val="Prrafodelista"/>
        <w:numPr>
          <w:ilvl w:val="0"/>
          <w:numId w:val="7"/>
        </w:numPr>
        <w:spacing w:before="120" w:after="240" w:line="360" w:lineRule="auto"/>
        <w:ind w:left="1066" w:hanging="357"/>
        <w:jc w:val="both"/>
        <w:rPr>
          <w:rFonts w:ascii="Times New Roman" w:eastAsia="Times New Roman" w:hAnsi="Times New Roman" w:cs="Times New Roman"/>
          <w:kern w:val="0"/>
          <w:sz w:val="24"/>
          <w:szCs w:val="24"/>
          <w:lang w:eastAsia="es-ES"/>
          <w14:ligatures w14:val="none"/>
        </w:rPr>
      </w:pPr>
      <w:r w:rsidRPr="0080169C">
        <w:rPr>
          <w:rFonts w:ascii="Times New Roman" w:eastAsia="Times New Roman" w:hAnsi="Times New Roman" w:cs="Times New Roman"/>
          <w:kern w:val="0"/>
          <w:sz w:val="24"/>
          <w:szCs w:val="24"/>
          <w:lang w:eastAsia="es-ES"/>
          <w14:ligatures w14:val="none"/>
        </w:rPr>
        <w:t xml:space="preserve">El Órgano de Administración propondrá a los socios los asuntos sobre los que recabe de la Junta la adopción de acuerdos sin sesión, expresando, si lo estima conveniente, su propuesta de acuerdo sobre cada asunto. A dichos efectos remitirá a cada socio una comunicación escrita conteniendo esos extremos, acompañada de toda la información necesaria sobre cada asunto. </w:t>
      </w:r>
    </w:p>
    <w:p w14:paraId="3FD3D206" w14:textId="77777777" w:rsidR="00024697" w:rsidRDefault="00024697" w:rsidP="00024697">
      <w:pPr>
        <w:pStyle w:val="Prrafodelista"/>
        <w:spacing w:before="120" w:after="240" w:line="360" w:lineRule="auto"/>
        <w:ind w:left="1066"/>
        <w:jc w:val="both"/>
        <w:rPr>
          <w:rFonts w:ascii="Times New Roman" w:eastAsia="Times New Roman" w:hAnsi="Times New Roman" w:cs="Times New Roman"/>
          <w:kern w:val="0"/>
          <w:sz w:val="24"/>
          <w:szCs w:val="24"/>
          <w:lang w:eastAsia="es-ES"/>
          <w14:ligatures w14:val="none"/>
        </w:rPr>
      </w:pPr>
    </w:p>
    <w:p w14:paraId="446AA345" w14:textId="4404B051" w:rsidR="00024697" w:rsidRPr="00024697" w:rsidRDefault="00C85463" w:rsidP="00024697">
      <w:pPr>
        <w:pStyle w:val="Prrafodelista"/>
        <w:numPr>
          <w:ilvl w:val="0"/>
          <w:numId w:val="7"/>
        </w:numPr>
        <w:spacing w:before="120" w:after="240" w:line="360" w:lineRule="auto"/>
        <w:ind w:left="1066" w:hanging="357"/>
        <w:jc w:val="both"/>
        <w:rPr>
          <w:rFonts w:ascii="Times New Roman" w:eastAsia="Times New Roman" w:hAnsi="Times New Roman" w:cs="Times New Roman"/>
          <w:kern w:val="0"/>
          <w:sz w:val="24"/>
          <w:szCs w:val="24"/>
          <w:lang w:eastAsia="es-ES"/>
          <w14:ligatures w14:val="none"/>
        </w:rPr>
      </w:pPr>
      <w:r w:rsidRPr="0080169C">
        <w:rPr>
          <w:rFonts w:ascii="Times New Roman" w:eastAsia="Times New Roman" w:hAnsi="Times New Roman" w:cs="Times New Roman"/>
          <w:kern w:val="0"/>
          <w:sz w:val="24"/>
          <w:szCs w:val="24"/>
          <w:lang w:eastAsia="es-ES"/>
          <w14:ligatures w14:val="none"/>
        </w:rPr>
        <w:lastRenderedPageBreak/>
        <w:t xml:space="preserve">Esa comunicación expresará el plazo, no superior a 10 días, para que los socios manifiesten su conformidad o no a este sistema de adopción de acuerdos, y expresen el sentido de su voto. </w:t>
      </w:r>
    </w:p>
    <w:p w14:paraId="6733AC6C" w14:textId="77777777" w:rsidR="00024697" w:rsidRPr="00024697" w:rsidRDefault="00024697" w:rsidP="00024697">
      <w:pPr>
        <w:pStyle w:val="Prrafodelista"/>
        <w:spacing w:before="120" w:after="240" w:line="360" w:lineRule="auto"/>
        <w:ind w:left="1066"/>
        <w:jc w:val="both"/>
        <w:rPr>
          <w:rFonts w:ascii="Times New Roman" w:eastAsia="Times New Roman" w:hAnsi="Times New Roman" w:cs="Times New Roman"/>
          <w:kern w:val="0"/>
          <w:sz w:val="24"/>
          <w:szCs w:val="24"/>
          <w:lang w:eastAsia="es-ES"/>
          <w14:ligatures w14:val="none"/>
        </w:rPr>
      </w:pPr>
    </w:p>
    <w:p w14:paraId="2BC17FA4" w14:textId="4C9280A3" w:rsidR="00024697" w:rsidRPr="00024697" w:rsidRDefault="00C85463" w:rsidP="00024697">
      <w:pPr>
        <w:pStyle w:val="Prrafodelista"/>
        <w:numPr>
          <w:ilvl w:val="0"/>
          <w:numId w:val="7"/>
        </w:numPr>
        <w:spacing w:before="120" w:after="240" w:line="360" w:lineRule="auto"/>
        <w:ind w:left="1066" w:hanging="357"/>
        <w:jc w:val="both"/>
        <w:rPr>
          <w:rFonts w:ascii="Times New Roman" w:eastAsia="Times New Roman" w:hAnsi="Times New Roman" w:cs="Times New Roman"/>
          <w:kern w:val="0"/>
          <w:sz w:val="24"/>
          <w:szCs w:val="24"/>
          <w:lang w:eastAsia="es-ES"/>
          <w14:ligatures w14:val="none"/>
        </w:rPr>
      </w:pPr>
      <w:r w:rsidRPr="0080169C">
        <w:rPr>
          <w:rFonts w:ascii="Times New Roman" w:eastAsia="Times New Roman" w:hAnsi="Times New Roman" w:cs="Times New Roman"/>
          <w:kern w:val="0"/>
          <w:sz w:val="24"/>
          <w:szCs w:val="24"/>
          <w:lang w:eastAsia="es-ES"/>
          <w14:ligatures w14:val="none"/>
        </w:rPr>
        <w:t>Si en ese plazo algún socio no hubiera manifestado su conformidad, el procedimiento decaerá</w:t>
      </w:r>
      <w:r w:rsidR="00F85680">
        <w:rPr>
          <w:rFonts w:ascii="Times New Roman" w:eastAsia="Times New Roman" w:hAnsi="Times New Roman" w:cs="Times New Roman"/>
          <w:kern w:val="0"/>
          <w:sz w:val="24"/>
          <w:szCs w:val="24"/>
          <w:lang w:eastAsia="es-ES"/>
          <w14:ligatures w14:val="none"/>
        </w:rPr>
        <w:t xml:space="preserve">. En caso de que </w:t>
      </w:r>
      <w:r w:rsidRPr="0080169C">
        <w:rPr>
          <w:rFonts w:ascii="Times New Roman" w:eastAsia="Times New Roman" w:hAnsi="Times New Roman" w:cs="Times New Roman"/>
          <w:kern w:val="0"/>
          <w:sz w:val="24"/>
          <w:szCs w:val="24"/>
          <w:lang w:eastAsia="es-ES"/>
          <w14:ligatures w14:val="none"/>
        </w:rPr>
        <w:t xml:space="preserve">todos los socios hubieran manifestado su conformidad, el procedimiento continuará. La expresión por algún socio del sentido de su voto sobre todos o algunos de los asuntos propuestos implicará su conformidad con el procedimiento. Cuando algún socio, habiendo expresado el sentido de su voto sobre algún asunto propuesto, no lo hiciera sobre otros, se entenderá que se abstiene en relación con ellos. </w:t>
      </w:r>
    </w:p>
    <w:p w14:paraId="55E4208C" w14:textId="77777777" w:rsidR="00024697" w:rsidRDefault="00024697" w:rsidP="00024697">
      <w:pPr>
        <w:pStyle w:val="Prrafodelista"/>
        <w:spacing w:before="120" w:after="240" w:line="360" w:lineRule="auto"/>
        <w:ind w:left="1066"/>
        <w:jc w:val="both"/>
        <w:rPr>
          <w:rFonts w:ascii="Times New Roman" w:eastAsia="Times New Roman" w:hAnsi="Times New Roman" w:cs="Times New Roman"/>
          <w:kern w:val="0"/>
          <w:sz w:val="24"/>
          <w:szCs w:val="24"/>
          <w:lang w:eastAsia="es-ES"/>
          <w14:ligatures w14:val="none"/>
        </w:rPr>
      </w:pPr>
    </w:p>
    <w:p w14:paraId="20E28E04" w14:textId="7029D826" w:rsidR="00C85463" w:rsidRPr="006877B2" w:rsidRDefault="00C85463" w:rsidP="006A7B80">
      <w:pPr>
        <w:pStyle w:val="Prrafodelista"/>
        <w:numPr>
          <w:ilvl w:val="0"/>
          <w:numId w:val="7"/>
        </w:numPr>
        <w:spacing w:before="120" w:after="240" w:line="360" w:lineRule="auto"/>
        <w:ind w:left="1066" w:hanging="357"/>
        <w:jc w:val="both"/>
        <w:rPr>
          <w:rFonts w:ascii="Times New Roman" w:eastAsia="Times New Roman" w:hAnsi="Times New Roman" w:cs="Times New Roman"/>
          <w:kern w:val="0"/>
          <w:sz w:val="24"/>
          <w:szCs w:val="24"/>
          <w:lang w:eastAsia="es-ES"/>
          <w14:ligatures w14:val="none"/>
        </w:rPr>
      </w:pPr>
      <w:r w:rsidRPr="006877B2">
        <w:rPr>
          <w:rFonts w:ascii="Times New Roman" w:eastAsia="Times New Roman" w:hAnsi="Times New Roman" w:cs="Times New Roman"/>
          <w:kern w:val="0"/>
          <w:sz w:val="24"/>
          <w:szCs w:val="24"/>
          <w:lang w:eastAsia="es-ES"/>
          <w14:ligatures w14:val="none"/>
        </w:rPr>
        <w:t>Además de por los medios establecidos en su caso por la legislación aplicable, las comunicaciones previstas en este procedimiento podrán realizarse por escrito físico o electrónico o por cualquier otro medio de comunicación a distancia que garantice debidamente la identidad del sujeto que la realiza</w:t>
      </w:r>
      <w:r w:rsidR="00AC331D">
        <w:rPr>
          <w:rFonts w:ascii="Times New Roman" w:eastAsia="Times New Roman" w:hAnsi="Times New Roman" w:cs="Times New Roman"/>
          <w:kern w:val="0"/>
          <w:sz w:val="24"/>
          <w:szCs w:val="24"/>
          <w:lang w:eastAsia="es-ES"/>
          <w14:ligatures w14:val="none"/>
        </w:rPr>
        <w:t xml:space="preserve"> y</w:t>
      </w:r>
      <w:r w:rsidRPr="006877B2">
        <w:rPr>
          <w:rFonts w:ascii="Times New Roman" w:eastAsia="Times New Roman" w:hAnsi="Times New Roman" w:cs="Times New Roman"/>
          <w:kern w:val="0"/>
          <w:sz w:val="24"/>
          <w:szCs w:val="24"/>
          <w:lang w:eastAsia="es-ES"/>
          <w14:ligatures w14:val="none"/>
        </w:rPr>
        <w:t xml:space="preserve"> la integridad de su contenido. Si la sociedad tuviera Web Corporativa y </w:t>
      </w:r>
      <w:r w:rsidR="00AC331D">
        <w:rPr>
          <w:rFonts w:ascii="Times New Roman" w:eastAsia="Times New Roman" w:hAnsi="Times New Roman" w:cs="Times New Roman"/>
          <w:kern w:val="0"/>
          <w:sz w:val="24"/>
          <w:szCs w:val="24"/>
          <w:lang w:eastAsia="es-ES"/>
          <w14:ligatures w14:val="none"/>
        </w:rPr>
        <w:t>en</w:t>
      </w:r>
      <w:r w:rsidRPr="006877B2">
        <w:rPr>
          <w:rFonts w:ascii="Times New Roman" w:eastAsia="Times New Roman" w:hAnsi="Times New Roman" w:cs="Times New Roman"/>
          <w:kern w:val="0"/>
          <w:sz w:val="24"/>
          <w:szCs w:val="24"/>
          <w:lang w:eastAsia="es-ES"/>
          <w14:ligatures w14:val="none"/>
        </w:rPr>
        <w:t xml:space="preserve"> ella hubiera sido creada un área que cumpla con los requisitos del </w:t>
      </w:r>
      <w:r w:rsidR="006877B2">
        <w:rPr>
          <w:rFonts w:ascii="Times New Roman" w:eastAsia="Times New Roman" w:hAnsi="Times New Roman" w:cs="Times New Roman"/>
          <w:kern w:val="0"/>
          <w:sz w:val="24"/>
          <w:szCs w:val="24"/>
          <w:lang w:eastAsia="es-ES"/>
          <w14:ligatures w14:val="none"/>
        </w:rPr>
        <w:t xml:space="preserve">artículo </w:t>
      </w:r>
      <w:r w:rsidRPr="006877B2">
        <w:rPr>
          <w:rFonts w:ascii="Times New Roman" w:eastAsia="Times New Roman" w:hAnsi="Times New Roman" w:cs="Times New Roman"/>
          <w:kern w:val="0"/>
          <w:sz w:val="24"/>
          <w:szCs w:val="24"/>
          <w:lang w:eastAsia="es-ES"/>
          <w14:ligatures w14:val="none"/>
        </w:rPr>
        <w:t xml:space="preserve">11 quáter de la Ley de Sociedades de Capital, la adopción de este tipo de acuerdos podrá tener lugar mediante la inserción en dicha área: </w:t>
      </w:r>
    </w:p>
    <w:p w14:paraId="74948AE3" w14:textId="35572762" w:rsidR="001134A3" w:rsidRDefault="00C85463" w:rsidP="006A7B80">
      <w:pPr>
        <w:pStyle w:val="Prrafodelista"/>
        <w:numPr>
          <w:ilvl w:val="0"/>
          <w:numId w:val="1"/>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1134A3">
        <w:rPr>
          <w:rFonts w:ascii="Times New Roman" w:eastAsia="Times New Roman" w:hAnsi="Times New Roman" w:cs="Times New Roman"/>
          <w:kern w:val="0"/>
          <w:sz w:val="24"/>
          <w:szCs w:val="24"/>
          <w:lang w:eastAsia="es-ES"/>
          <w14:ligatures w14:val="none"/>
        </w:rPr>
        <w:t xml:space="preserve">Por el Órgano de Administración, del documento en formato electrónico </w:t>
      </w:r>
      <w:r w:rsidR="00AC331D">
        <w:rPr>
          <w:rFonts w:ascii="Times New Roman" w:eastAsia="Times New Roman" w:hAnsi="Times New Roman" w:cs="Times New Roman"/>
          <w:kern w:val="0"/>
          <w:sz w:val="24"/>
          <w:szCs w:val="24"/>
          <w:lang w:eastAsia="es-ES"/>
          <w14:ligatures w14:val="none"/>
        </w:rPr>
        <w:t>que contenga</w:t>
      </w:r>
      <w:r w:rsidRPr="001134A3">
        <w:rPr>
          <w:rFonts w:ascii="Times New Roman" w:eastAsia="Times New Roman" w:hAnsi="Times New Roman" w:cs="Times New Roman"/>
          <w:kern w:val="0"/>
          <w:sz w:val="24"/>
          <w:szCs w:val="24"/>
          <w:lang w:eastAsia="es-ES"/>
          <w14:ligatures w14:val="none"/>
        </w:rPr>
        <w:t xml:space="preserve"> los asuntos sobre los que se solicita de la Junta la adopción de acuerdos sin sesión, y de la información correspondiente</w:t>
      </w:r>
      <w:r w:rsidR="006877B2">
        <w:rPr>
          <w:rFonts w:ascii="Times New Roman" w:eastAsia="Times New Roman" w:hAnsi="Times New Roman" w:cs="Times New Roman"/>
          <w:kern w:val="0"/>
          <w:sz w:val="24"/>
          <w:szCs w:val="24"/>
          <w:lang w:eastAsia="es-ES"/>
          <w14:ligatures w14:val="none"/>
        </w:rPr>
        <w:t>.</w:t>
      </w:r>
    </w:p>
    <w:p w14:paraId="501AE549" w14:textId="75520526" w:rsidR="00C85463" w:rsidRPr="001134A3" w:rsidRDefault="00C85463" w:rsidP="006A7B80">
      <w:pPr>
        <w:pStyle w:val="Prrafodelista"/>
        <w:numPr>
          <w:ilvl w:val="0"/>
          <w:numId w:val="1"/>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1134A3">
        <w:rPr>
          <w:rFonts w:ascii="Times New Roman" w:eastAsia="Times New Roman" w:hAnsi="Times New Roman" w:cs="Times New Roman"/>
          <w:kern w:val="0"/>
          <w:sz w:val="24"/>
          <w:szCs w:val="24"/>
          <w:lang w:eastAsia="es-ES"/>
          <w14:ligatures w14:val="none"/>
        </w:rPr>
        <w:t xml:space="preserve">Por los socios, de la conformidad con el procedimiento y el voto sobre aquellos, mediante documentos en formato electrónico, o por </w:t>
      </w:r>
      <w:r w:rsidR="00AC331D">
        <w:rPr>
          <w:rFonts w:ascii="Times New Roman" w:eastAsia="Times New Roman" w:hAnsi="Times New Roman" w:cs="Times New Roman"/>
          <w:kern w:val="0"/>
          <w:sz w:val="24"/>
          <w:szCs w:val="24"/>
          <w:lang w:eastAsia="es-ES"/>
          <w14:ligatures w14:val="none"/>
        </w:rPr>
        <w:t>la</w:t>
      </w:r>
      <w:r w:rsidRPr="001134A3">
        <w:rPr>
          <w:rFonts w:ascii="Times New Roman" w:eastAsia="Times New Roman" w:hAnsi="Times New Roman" w:cs="Times New Roman"/>
          <w:kern w:val="0"/>
          <w:sz w:val="24"/>
          <w:szCs w:val="24"/>
          <w:lang w:eastAsia="es-ES"/>
          <w14:ligatures w14:val="none"/>
        </w:rPr>
        <w:t xml:space="preserve"> manifestación de </w:t>
      </w:r>
      <w:r w:rsidR="00AC331D">
        <w:rPr>
          <w:rFonts w:ascii="Times New Roman" w:eastAsia="Times New Roman" w:hAnsi="Times New Roman" w:cs="Times New Roman"/>
          <w:kern w:val="0"/>
          <w:sz w:val="24"/>
          <w:szCs w:val="24"/>
          <w:lang w:eastAsia="es-ES"/>
          <w14:ligatures w14:val="none"/>
        </w:rPr>
        <w:t xml:space="preserve">su </w:t>
      </w:r>
      <w:r w:rsidRPr="001134A3">
        <w:rPr>
          <w:rFonts w:ascii="Times New Roman" w:eastAsia="Times New Roman" w:hAnsi="Times New Roman" w:cs="Times New Roman"/>
          <w:kern w:val="0"/>
          <w:sz w:val="24"/>
          <w:szCs w:val="24"/>
          <w:lang w:eastAsia="es-ES"/>
          <w14:ligatures w14:val="none"/>
        </w:rPr>
        <w:t xml:space="preserve">voluntad expresada de otra forma a través de dicha área. El Órgano de Administración deberá comunicar por correo electrónico a los socios las referidas inserciones. </w:t>
      </w:r>
      <w:r w:rsidR="00AC331D">
        <w:rPr>
          <w:rFonts w:ascii="Times New Roman" w:eastAsia="Times New Roman" w:hAnsi="Times New Roman" w:cs="Times New Roman"/>
          <w:kern w:val="0"/>
          <w:sz w:val="24"/>
          <w:szCs w:val="24"/>
          <w:lang w:eastAsia="es-ES"/>
          <w14:ligatures w14:val="none"/>
        </w:rPr>
        <w:t>T</w:t>
      </w:r>
      <w:r w:rsidRPr="001134A3">
        <w:rPr>
          <w:rFonts w:ascii="Times New Roman" w:eastAsia="Times New Roman" w:hAnsi="Times New Roman" w:cs="Times New Roman"/>
          <w:kern w:val="0"/>
          <w:sz w:val="24"/>
          <w:szCs w:val="24"/>
          <w:lang w:eastAsia="es-ES"/>
          <w14:ligatures w14:val="none"/>
        </w:rPr>
        <w:t xml:space="preserve">odas las </w:t>
      </w:r>
      <w:r w:rsidRPr="001134A3">
        <w:rPr>
          <w:rFonts w:ascii="Times New Roman" w:eastAsia="Times New Roman" w:hAnsi="Times New Roman" w:cs="Times New Roman"/>
          <w:kern w:val="0"/>
          <w:sz w:val="24"/>
          <w:szCs w:val="24"/>
          <w:lang w:eastAsia="es-ES"/>
          <w14:ligatures w14:val="none"/>
        </w:rPr>
        <w:lastRenderedPageBreak/>
        <w:t xml:space="preserve">comunicaciones que se realicen en este procedimiento </w:t>
      </w:r>
      <w:r w:rsidR="00AC331D">
        <w:rPr>
          <w:rFonts w:ascii="Times New Roman" w:eastAsia="Times New Roman" w:hAnsi="Times New Roman" w:cs="Times New Roman"/>
          <w:kern w:val="0"/>
          <w:sz w:val="24"/>
          <w:szCs w:val="24"/>
          <w:lang w:eastAsia="es-ES"/>
          <w14:ligatures w14:val="none"/>
        </w:rPr>
        <w:t>quedarán registradas</w:t>
      </w:r>
      <w:r w:rsidRPr="001134A3">
        <w:rPr>
          <w:rFonts w:ascii="Times New Roman" w:eastAsia="Times New Roman" w:hAnsi="Times New Roman" w:cs="Times New Roman"/>
          <w:kern w:val="0"/>
          <w:sz w:val="24"/>
          <w:szCs w:val="24"/>
          <w:lang w:eastAsia="es-ES"/>
          <w14:ligatures w14:val="none"/>
        </w:rPr>
        <w:t>.</w:t>
      </w:r>
    </w:p>
    <w:p w14:paraId="538EF5A9" w14:textId="280D3461" w:rsidR="00E631C9" w:rsidRPr="00697273" w:rsidRDefault="00C85463" w:rsidP="00697273">
      <w:pPr>
        <w:pStyle w:val="Prrafodelista"/>
        <w:numPr>
          <w:ilvl w:val="0"/>
          <w:numId w:val="7"/>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A637F4">
        <w:rPr>
          <w:rFonts w:ascii="Times New Roman" w:eastAsia="Times New Roman" w:hAnsi="Times New Roman" w:cs="Times New Roman"/>
          <w:kern w:val="0"/>
          <w:sz w:val="24"/>
          <w:szCs w:val="24"/>
          <w:lang w:eastAsia="es-ES"/>
          <w14:ligatures w14:val="none"/>
        </w:rPr>
        <w:t xml:space="preserve">Acta del procedimiento y en su caso de los acuerdos adoptados. Según lo previsto en el artículo 100 del Reglamento del Registro Mercantil, las personas con facultad de certificar en la sociedad dejarán constancia en acta del procedimiento seguido y de los acuerdos adoptados en su caso, expresando la identidad de los socios, la conformidad de todos ellos con el procedimiento, el sistema utilizado para formar la voluntad de la Junta, y el voto emitido por cada socio. </w:t>
      </w:r>
      <w:r w:rsidR="00697273">
        <w:rPr>
          <w:rFonts w:ascii="Times New Roman" w:eastAsia="Times New Roman" w:hAnsi="Times New Roman" w:cs="Times New Roman"/>
          <w:kern w:val="0"/>
          <w:sz w:val="24"/>
          <w:szCs w:val="24"/>
          <w:lang w:eastAsia="es-ES"/>
          <w14:ligatures w14:val="none"/>
        </w:rPr>
        <w:t>En este caso, s</w:t>
      </w:r>
      <w:r w:rsidRPr="00697273">
        <w:rPr>
          <w:rFonts w:ascii="Times New Roman" w:eastAsia="Times New Roman" w:hAnsi="Times New Roman" w:cs="Times New Roman"/>
          <w:kern w:val="0"/>
          <w:sz w:val="24"/>
          <w:szCs w:val="24"/>
          <w:lang w:eastAsia="es-ES"/>
          <w14:ligatures w14:val="none"/>
        </w:rPr>
        <w:t>e considerará que los acuerdos han sido adoptados en el lugar del domicilio social y en la fecha de recepción del último de los votos emitidos.</w:t>
      </w:r>
    </w:p>
    <w:p w14:paraId="3EC999FE" w14:textId="0C3A503B" w:rsidR="00DC4DF4" w:rsidRPr="00DA6B8B" w:rsidRDefault="00E631C9" w:rsidP="00DA6B8B">
      <w:pPr>
        <w:pStyle w:val="Ttulo2"/>
        <w:rPr>
          <w:rStyle w:val="Ttulo1Car"/>
          <w:b/>
          <w:sz w:val="24"/>
          <w:szCs w:val="32"/>
        </w:rPr>
      </w:pPr>
      <w:bookmarkStart w:id="26" w:name="_Toc174443434"/>
      <w:r w:rsidRPr="00DA6B8B">
        <w:rPr>
          <w:rStyle w:val="Ttulo1Car"/>
          <w:b/>
          <w:sz w:val="24"/>
          <w:szCs w:val="32"/>
        </w:rPr>
        <w:t>Artículo 18</w:t>
      </w:r>
      <w:r w:rsidR="00C85463" w:rsidRPr="00DA6B8B">
        <w:rPr>
          <w:rStyle w:val="Ttulo1Car"/>
          <w:b/>
          <w:sz w:val="24"/>
          <w:szCs w:val="32"/>
        </w:rPr>
        <w:t xml:space="preserve">. </w:t>
      </w:r>
      <w:r w:rsidRPr="00DA6B8B">
        <w:rPr>
          <w:rStyle w:val="Ttulo1Car"/>
          <w:b/>
          <w:sz w:val="24"/>
          <w:szCs w:val="32"/>
        </w:rPr>
        <w:t>Lugar de celebración de la Junta. Asistencia a la misma por medios telemáticos.</w:t>
      </w:r>
      <w:bookmarkEnd w:id="26"/>
      <w:r w:rsidRPr="00DA6B8B">
        <w:rPr>
          <w:rStyle w:val="Ttulo1Car"/>
          <w:b/>
          <w:sz w:val="24"/>
          <w:szCs w:val="32"/>
        </w:rPr>
        <w:t xml:space="preserve"> </w:t>
      </w:r>
    </w:p>
    <w:p w14:paraId="7CAF8632" w14:textId="32516912" w:rsidR="00DC4DF4" w:rsidRPr="006A7B80" w:rsidRDefault="00DC4DF4" w:rsidP="006A7B80">
      <w:pPr>
        <w:pStyle w:val="Prrafodelista"/>
        <w:numPr>
          <w:ilvl w:val="1"/>
          <w:numId w:val="23"/>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 </w:t>
      </w:r>
      <w:r w:rsidR="00C85463" w:rsidRPr="00DC4DF4">
        <w:rPr>
          <w:rFonts w:ascii="Times New Roman" w:eastAsia="Times New Roman" w:hAnsi="Times New Roman" w:cs="Times New Roman"/>
          <w:kern w:val="0"/>
          <w:sz w:val="24"/>
          <w:szCs w:val="24"/>
          <w:lang w:eastAsia="es-ES"/>
          <w14:ligatures w14:val="none"/>
        </w:rPr>
        <w:t>La Junta General se celebrará en el término municipal donde la sociedad tenga su domicilio. Si en la convocatoria no figurase el lugar de celebración, se entenderá que la Junta ha sido convocada para su celebración en el domicilio social</w:t>
      </w:r>
      <w:r w:rsidR="00E631C9" w:rsidRPr="00DC4DF4">
        <w:rPr>
          <w:rFonts w:ascii="Times New Roman" w:eastAsia="Times New Roman" w:hAnsi="Times New Roman" w:cs="Times New Roman"/>
          <w:kern w:val="0"/>
          <w:sz w:val="24"/>
          <w:szCs w:val="24"/>
          <w:lang w:eastAsia="es-ES"/>
          <w14:ligatures w14:val="none"/>
        </w:rPr>
        <w:t>.</w:t>
      </w:r>
    </w:p>
    <w:p w14:paraId="5512BC96" w14:textId="062627CF" w:rsidR="00DC4DF4" w:rsidRPr="006A7B80" w:rsidRDefault="00DC4DF4" w:rsidP="006A7B80">
      <w:pPr>
        <w:pStyle w:val="Prrafodelista"/>
        <w:numPr>
          <w:ilvl w:val="1"/>
          <w:numId w:val="23"/>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 </w:t>
      </w:r>
      <w:r w:rsidR="00C85463" w:rsidRPr="00DC4DF4">
        <w:rPr>
          <w:rFonts w:ascii="Times New Roman" w:eastAsia="Times New Roman" w:hAnsi="Times New Roman" w:cs="Times New Roman"/>
          <w:kern w:val="0"/>
          <w:sz w:val="24"/>
          <w:szCs w:val="24"/>
          <w:lang w:eastAsia="es-ES"/>
          <w14:ligatures w14:val="none"/>
        </w:rPr>
        <w:t xml:space="preserve">La asistencia a la Junta General podrá realizarse acudiendo al lugar en que vaya a celebrarse la reunión o por medios telemáticos. Para ello, la convocatoria especificará los medios a utilizar, que deberán garantizar el reconocimiento e identificación de los asistentes y la </w:t>
      </w:r>
      <w:r w:rsidR="00AC331D" w:rsidRPr="00DC4DF4">
        <w:rPr>
          <w:rFonts w:ascii="Times New Roman" w:eastAsia="Times New Roman" w:hAnsi="Times New Roman" w:cs="Times New Roman"/>
          <w:kern w:val="0"/>
          <w:sz w:val="24"/>
          <w:szCs w:val="24"/>
          <w:lang w:eastAsia="es-ES"/>
          <w14:ligatures w14:val="none"/>
        </w:rPr>
        <w:t xml:space="preserve">comunicación </w:t>
      </w:r>
      <w:r w:rsidR="00C85463" w:rsidRPr="00DC4DF4">
        <w:rPr>
          <w:rFonts w:ascii="Times New Roman" w:eastAsia="Times New Roman" w:hAnsi="Times New Roman" w:cs="Times New Roman"/>
          <w:kern w:val="0"/>
          <w:sz w:val="24"/>
          <w:szCs w:val="24"/>
          <w:lang w:eastAsia="es-ES"/>
          <w14:ligatures w14:val="none"/>
        </w:rPr>
        <w:t>permanente entre ellos</w:t>
      </w:r>
      <w:r w:rsidR="00AC331D">
        <w:rPr>
          <w:rFonts w:ascii="Times New Roman" w:eastAsia="Times New Roman" w:hAnsi="Times New Roman" w:cs="Times New Roman"/>
          <w:kern w:val="0"/>
          <w:sz w:val="24"/>
          <w:szCs w:val="24"/>
          <w:lang w:eastAsia="es-ES"/>
          <w14:ligatures w14:val="none"/>
        </w:rPr>
        <w:t>. También constarán</w:t>
      </w:r>
      <w:r w:rsidR="00C85463" w:rsidRPr="00DC4DF4">
        <w:rPr>
          <w:rFonts w:ascii="Times New Roman" w:eastAsia="Times New Roman" w:hAnsi="Times New Roman" w:cs="Times New Roman"/>
          <w:kern w:val="0"/>
          <w:sz w:val="24"/>
          <w:szCs w:val="24"/>
          <w:lang w:eastAsia="es-ES"/>
          <w14:ligatures w14:val="none"/>
        </w:rPr>
        <w:t xml:space="preserve"> los plazos, formas y modos de ejercicio de los derechos de los socios previstos por los Administradores </w:t>
      </w:r>
      <w:r w:rsidR="00AC331D">
        <w:rPr>
          <w:rFonts w:ascii="Times New Roman" w:eastAsia="Times New Roman" w:hAnsi="Times New Roman" w:cs="Times New Roman"/>
          <w:kern w:val="0"/>
          <w:sz w:val="24"/>
          <w:szCs w:val="24"/>
          <w:lang w:eastAsia="es-ES"/>
          <w14:ligatures w14:val="none"/>
        </w:rPr>
        <w:t>que permitan</w:t>
      </w:r>
      <w:r w:rsidR="00C85463" w:rsidRPr="00DC4DF4">
        <w:rPr>
          <w:rFonts w:ascii="Times New Roman" w:eastAsia="Times New Roman" w:hAnsi="Times New Roman" w:cs="Times New Roman"/>
          <w:kern w:val="0"/>
          <w:sz w:val="24"/>
          <w:szCs w:val="24"/>
          <w:lang w:eastAsia="es-ES"/>
          <w14:ligatures w14:val="none"/>
        </w:rPr>
        <w:t xml:space="preserve"> el ordenado desarrollo de la </w:t>
      </w:r>
      <w:r w:rsidR="00E631C9" w:rsidRPr="00DC4DF4">
        <w:rPr>
          <w:rFonts w:ascii="Times New Roman" w:eastAsia="Times New Roman" w:hAnsi="Times New Roman" w:cs="Times New Roman"/>
          <w:kern w:val="0"/>
          <w:sz w:val="24"/>
          <w:szCs w:val="24"/>
          <w:lang w:eastAsia="es-ES"/>
          <w14:ligatures w14:val="none"/>
        </w:rPr>
        <w:t>J</w:t>
      </w:r>
      <w:r w:rsidR="00C85463" w:rsidRPr="00DC4DF4">
        <w:rPr>
          <w:rFonts w:ascii="Times New Roman" w:eastAsia="Times New Roman" w:hAnsi="Times New Roman" w:cs="Times New Roman"/>
          <w:kern w:val="0"/>
          <w:sz w:val="24"/>
          <w:szCs w:val="24"/>
          <w:lang w:eastAsia="es-ES"/>
          <w14:ligatures w14:val="none"/>
        </w:rPr>
        <w:t>unta.</w:t>
      </w:r>
    </w:p>
    <w:p w14:paraId="06AF9B16" w14:textId="00D1F12B" w:rsidR="00DC4DF4" w:rsidRPr="006A7B80" w:rsidRDefault="00DC4DF4" w:rsidP="006A7B80">
      <w:pPr>
        <w:pStyle w:val="Prrafodelista"/>
        <w:numPr>
          <w:ilvl w:val="1"/>
          <w:numId w:val="23"/>
        </w:numPr>
        <w:spacing w:before="120" w:after="240" w:line="360" w:lineRule="auto"/>
        <w:contextualSpacing w:val="0"/>
        <w:jc w:val="both"/>
        <w:rPr>
          <w:rStyle w:val="Ttulo1Car"/>
          <w:rFonts w:eastAsia="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 </w:t>
      </w:r>
      <w:r w:rsidR="00C85463" w:rsidRPr="00DC4DF4">
        <w:rPr>
          <w:rFonts w:ascii="Times New Roman" w:eastAsia="Times New Roman" w:hAnsi="Times New Roman" w:cs="Times New Roman"/>
          <w:kern w:val="0"/>
          <w:sz w:val="24"/>
          <w:szCs w:val="24"/>
          <w:lang w:eastAsia="es-ES"/>
          <w14:ligatures w14:val="none"/>
        </w:rPr>
        <w:t>Los asistentes en cualquiera de es</w:t>
      </w:r>
      <w:r w:rsidR="00AC331D">
        <w:rPr>
          <w:rFonts w:ascii="Times New Roman" w:eastAsia="Times New Roman" w:hAnsi="Times New Roman" w:cs="Times New Roman"/>
          <w:kern w:val="0"/>
          <w:sz w:val="24"/>
          <w:szCs w:val="24"/>
          <w:lang w:eastAsia="es-ES"/>
          <w14:ligatures w14:val="none"/>
        </w:rPr>
        <w:t>t</w:t>
      </w:r>
      <w:r w:rsidR="00C85463" w:rsidRPr="00DC4DF4">
        <w:rPr>
          <w:rFonts w:ascii="Times New Roman" w:eastAsia="Times New Roman" w:hAnsi="Times New Roman" w:cs="Times New Roman"/>
          <w:kern w:val="0"/>
          <w:sz w:val="24"/>
          <w:szCs w:val="24"/>
          <w:lang w:eastAsia="es-ES"/>
          <w14:ligatures w14:val="none"/>
        </w:rPr>
        <w:t>as formas se considerarán como</w:t>
      </w:r>
      <w:r w:rsidR="00E631C9" w:rsidRPr="00DC4DF4">
        <w:rPr>
          <w:rFonts w:ascii="Times New Roman" w:eastAsia="Times New Roman" w:hAnsi="Times New Roman" w:cs="Times New Roman"/>
          <w:kern w:val="0"/>
          <w:sz w:val="24"/>
          <w:szCs w:val="24"/>
          <w:lang w:eastAsia="es-ES"/>
          <w14:ligatures w14:val="none"/>
        </w:rPr>
        <w:t xml:space="preserve"> si lo fueran</w:t>
      </w:r>
      <w:r w:rsidR="00C85463" w:rsidRPr="00DC4DF4">
        <w:rPr>
          <w:rFonts w:ascii="Times New Roman" w:eastAsia="Times New Roman" w:hAnsi="Times New Roman" w:cs="Times New Roman"/>
          <w:kern w:val="0"/>
          <w:sz w:val="24"/>
          <w:szCs w:val="24"/>
          <w:lang w:eastAsia="es-ES"/>
          <w14:ligatures w14:val="none"/>
        </w:rPr>
        <w:t xml:space="preserve"> a una única reunión, que se entenderá celebrada donde radique el lugar principal o, en su defecto, en el domicilio social.</w:t>
      </w:r>
    </w:p>
    <w:p w14:paraId="5F0E7581" w14:textId="5453EDBB" w:rsidR="00DC4DF4" w:rsidRDefault="00C85463" w:rsidP="00416979">
      <w:pPr>
        <w:pStyle w:val="Ttulo2"/>
        <w:rPr>
          <w:rStyle w:val="Ttulo1Car"/>
          <w:rFonts w:cs="Times New Roman"/>
          <w:b/>
          <w:bCs/>
          <w:color w:val="auto"/>
          <w:sz w:val="24"/>
          <w:szCs w:val="24"/>
        </w:rPr>
      </w:pPr>
      <w:bookmarkStart w:id="27" w:name="_Toc174443435"/>
      <w:r w:rsidRPr="00FA5F2D">
        <w:rPr>
          <w:rStyle w:val="Ttulo1Car"/>
          <w:rFonts w:cs="Times New Roman"/>
          <w:b/>
          <w:bCs/>
          <w:color w:val="auto"/>
          <w:sz w:val="24"/>
          <w:szCs w:val="24"/>
        </w:rPr>
        <w:t>A</w:t>
      </w:r>
      <w:r w:rsidR="00E631C9" w:rsidRPr="00FA5F2D">
        <w:rPr>
          <w:rStyle w:val="Ttulo1Car"/>
          <w:rFonts w:cs="Times New Roman"/>
          <w:b/>
          <w:bCs/>
          <w:color w:val="auto"/>
          <w:sz w:val="24"/>
          <w:szCs w:val="24"/>
        </w:rPr>
        <w:t xml:space="preserve">rtículo </w:t>
      </w:r>
      <w:r w:rsidR="00E631C9">
        <w:rPr>
          <w:rStyle w:val="Ttulo1Car"/>
          <w:rFonts w:cs="Times New Roman"/>
          <w:b/>
          <w:bCs/>
          <w:color w:val="auto"/>
          <w:sz w:val="24"/>
          <w:szCs w:val="24"/>
        </w:rPr>
        <w:t>19</w:t>
      </w:r>
      <w:r w:rsidRPr="00FA5F2D">
        <w:rPr>
          <w:rStyle w:val="Ttulo1Car"/>
          <w:rFonts w:cs="Times New Roman"/>
          <w:b/>
          <w:bCs/>
          <w:color w:val="auto"/>
          <w:sz w:val="24"/>
          <w:szCs w:val="24"/>
        </w:rPr>
        <w:t xml:space="preserve">. </w:t>
      </w:r>
      <w:r w:rsidR="00E631C9">
        <w:rPr>
          <w:rStyle w:val="Ttulo1Car"/>
          <w:rFonts w:cs="Times New Roman"/>
          <w:b/>
          <w:bCs/>
          <w:color w:val="auto"/>
          <w:sz w:val="24"/>
          <w:szCs w:val="24"/>
        </w:rPr>
        <w:t>R</w:t>
      </w:r>
      <w:r w:rsidR="00E631C9" w:rsidRPr="00FA5F2D">
        <w:rPr>
          <w:rStyle w:val="Ttulo1Car"/>
          <w:rFonts w:cs="Times New Roman"/>
          <w:b/>
          <w:bCs/>
          <w:color w:val="auto"/>
          <w:sz w:val="24"/>
          <w:szCs w:val="24"/>
        </w:rPr>
        <w:t>epresentación en la</w:t>
      </w:r>
      <w:r w:rsidR="00E631C9">
        <w:rPr>
          <w:rStyle w:val="Ttulo1Car"/>
          <w:rFonts w:cs="Times New Roman"/>
          <w:b/>
          <w:bCs/>
          <w:color w:val="auto"/>
          <w:sz w:val="24"/>
          <w:szCs w:val="24"/>
        </w:rPr>
        <w:t xml:space="preserve"> Junta.</w:t>
      </w:r>
      <w:bookmarkEnd w:id="27"/>
      <w:r w:rsidR="00E631C9">
        <w:rPr>
          <w:rStyle w:val="Ttulo1Car"/>
          <w:rFonts w:cs="Times New Roman"/>
          <w:b/>
          <w:bCs/>
          <w:color w:val="auto"/>
          <w:sz w:val="24"/>
          <w:szCs w:val="24"/>
        </w:rPr>
        <w:t xml:space="preserve"> </w:t>
      </w:r>
    </w:p>
    <w:p w14:paraId="4AC048E7" w14:textId="2D7A5B92" w:rsidR="00DC4DF4" w:rsidRPr="006A7B80" w:rsidRDefault="00DC4DF4" w:rsidP="006A7B80">
      <w:pPr>
        <w:pStyle w:val="Prrafodelista"/>
        <w:numPr>
          <w:ilvl w:val="1"/>
          <w:numId w:val="24"/>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 </w:t>
      </w:r>
      <w:r w:rsidR="00C85463" w:rsidRPr="00DC4DF4">
        <w:rPr>
          <w:rFonts w:ascii="Times New Roman" w:eastAsia="Times New Roman" w:hAnsi="Times New Roman" w:cs="Times New Roman"/>
          <w:kern w:val="0"/>
          <w:sz w:val="24"/>
          <w:szCs w:val="24"/>
          <w:lang w:eastAsia="es-ES"/>
          <w14:ligatures w14:val="none"/>
        </w:rPr>
        <w:t xml:space="preserve">Todo socio podrá ser representado por </w:t>
      </w:r>
      <w:r w:rsidR="00AC331D">
        <w:rPr>
          <w:rFonts w:ascii="Times New Roman" w:eastAsia="Times New Roman" w:hAnsi="Times New Roman" w:cs="Times New Roman"/>
          <w:kern w:val="0"/>
          <w:sz w:val="24"/>
          <w:szCs w:val="24"/>
          <w:lang w:eastAsia="es-ES"/>
          <w14:ligatures w14:val="none"/>
        </w:rPr>
        <w:t>otra</w:t>
      </w:r>
      <w:r w:rsidR="00C85463" w:rsidRPr="00DC4DF4">
        <w:rPr>
          <w:rFonts w:ascii="Times New Roman" w:eastAsia="Times New Roman" w:hAnsi="Times New Roman" w:cs="Times New Roman"/>
          <w:kern w:val="0"/>
          <w:sz w:val="24"/>
          <w:szCs w:val="24"/>
          <w:lang w:eastAsia="es-ES"/>
          <w14:ligatures w14:val="none"/>
        </w:rPr>
        <w:t xml:space="preserve"> persona, sea o no socio, en las Juntas Generales. Además de por los medios establecidos en su caso por la legislación </w:t>
      </w:r>
      <w:r w:rsidR="00C85463" w:rsidRPr="00DC4DF4">
        <w:rPr>
          <w:rFonts w:ascii="Times New Roman" w:eastAsia="Times New Roman" w:hAnsi="Times New Roman" w:cs="Times New Roman"/>
          <w:kern w:val="0"/>
          <w:sz w:val="24"/>
          <w:szCs w:val="24"/>
          <w:lang w:eastAsia="es-ES"/>
          <w14:ligatures w14:val="none"/>
        </w:rPr>
        <w:lastRenderedPageBreak/>
        <w:t>aplicable, la representación podrá conferirse por escrito físico o electrónico o por cualquier otro medio de comunicación a distancia que garantice debidamente la identidad del socio que la otorga. Si</w:t>
      </w:r>
      <w:r w:rsidR="00AC331D">
        <w:rPr>
          <w:rFonts w:ascii="Times New Roman" w:eastAsia="Times New Roman" w:hAnsi="Times New Roman" w:cs="Times New Roman"/>
          <w:kern w:val="0"/>
          <w:sz w:val="24"/>
          <w:szCs w:val="24"/>
          <w:lang w:eastAsia="es-ES"/>
          <w14:ligatures w14:val="none"/>
        </w:rPr>
        <w:t xml:space="preserve"> el poder</w:t>
      </w:r>
      <w:r w:rsidR="00C85463" w:rsidRPr="00DC4DF4">
        <w:rPr>
          <w:rFonts w:ascii="Times New Roman" w:eastAsia="Times New Roman" w:hAnsi="Times New Roman" w:cs="Times New Roman"/>
          <w:kern w:val="0"/>
          <w:sz w:val="24"/>
          <w:szCs w:val="24"/>
          <w:lang w:eastAsia="es-ES"/>
          <w14:ligatures w14:val="none"/>
        </w:rPr>
        <w:t xml:space="preserve"> no constare en documento público, deberá ser especial para cada Junta.</w:t>
      </w:r>
    </w:p>
    <w:p w14:paraId="4BA8E0BD" w14:textId="410200BA" w:rsidR="00DC4DF4" w:rsidRPr="006A7B80" w:rsidRDefault="00DC4DF4" w:rsidP="006A7B80">
      <w:pPr>
        <w:pStyle w:val="Prrafodelista"/>
        <w:numPr>
          <w:ilvl w:val="1"/>
          <w:numId w:val="24"/>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 </w:t>
      </w:r>
      <w:r w:rsidR="00C85463" w:rsidRPr="00DC4DF4">
        <w:rPr>
          <w:rFonts w:ascii="Times New Roman" w:eastAsia="Times New Roman" w:hAnsi="Times New Roman" w:cs="Times New Roman"/>
          <w:kern w:val="0"/>
          <w:sz w:val="24"/>
          <w:szCs w:val="24"/>
          <w:lang w:eastAsia="es-ES"/>
          <w14:ligatures w14:val="none"/>
        </w:rPr>
        <w:t xml:space="preserve">Si existiera el área privada de socios dentro de la Web Corporativa, la representación podrá otorgarse por el socio mediante el depósito en la misma, utilizando su sistema de identificación, del documento en formato electrónico </w:t>
      </w:r>
      <w:r w:rsidR="00AC331D">
        <w:rPr>
          <w:rFonts w:ascii="Times New Roman" w:eastAsia="Times New Roman" w:hAnsi="Times New Roman" w:cs="Times New Roman"/>
          <w:kern w:val="0"/>
          <w:sz w:val="24"/>
          <w:szCs w:val="24"/>
          <w:lang w:eastAsia="es-ES"/>
          <w14:ligatures w14:val="none"/>
        </w:rPr>
        <w:t>que contenga</w:t>
      </w:r>
      <w:r w:rsidR="00C85463" w:rsidRPr="00DC4DF4">
        <w:rPr>
          <w:rFonts w:ascii="Times New Roman" w:eastAsia="Times New Roman" w:hAnsi="Times New Roman" w:cs="Times New Roman"/>
          <w:kern w:val="0"/>
          <w:sz w:val="24"/>
          <w:szCs w:val="24"/>
          <w:lang w:eastAsia="es-ES"/>
          <w14:ligatures w14:val="none"/>
        </w:rPr>
        <w:t xml:space="preserve"> el escrito de representación</w:t>
      </w:r>
      <w:r w:rsidR="00AC331D">
        <w:rPr>
          <w:rFonts w:ascii="Times New Roman" w:eastAsia="Times New Roman" w:hAnsi="Times New Roman" w:cs="Times New Roman"/>
          <w:kern w:val="0"/>
          <w:sz w:val="24"/>
          <w:szCs w:val="24"/>
          <w:lang w:eastAsia="es-ES"/>
          <w14:ligatures w14:val="none"/>
        </w:rPr>
        <w:t>.</w:t>
      </w:r>
    </w:p>
    <w:p w14:paraId="4DC4F3B8" w14:textId="4CFFE2A7" w:rsidR="00DB3081" w:rsidRPr="006A7B80" w:rsidRDefault="00DC4DF4" w:rsidP="006A7B80">
      <w:pPr>
        <w:pStyle w:val="Prrafodelista"/>
        <w:numPr>
          <w:ilvl w:val="1"/>
          <w:numId w:val="24"/>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 </w:t>
      </w:r>
      <w:r w:rsidR="00C85463" w:rsidRPr="00DC4DF4">
        <w:rPr>
          <w:rFonts w:ascii="Times New Roman" w:eastAsia="Times New Roman" w:hAnsi="Times New Roman" w:cs="Times New Roman"/>
          <w:kern w:val="0"/>
          <w:sz w:val="24"/>
          <w:szCs w:val="24"/>
          <w:lang w:eastAsia="es-ES"/>
          <w14:ligatures w14:val="none"/>
        </w:rPr>
        <w:t xml:space="preserve">La representación es revocable y se entenderá automáticamente revocada por la presencia, física o telemática, del socio en la Junta o por </w:t>
      </w:r>
      <w:r w:rsidR="00AC331D">
        <w:rPr>
          <w:rFonts w:ascii="Times New Roman" w:eastAsia="Times New Roman" w:hAnsi="Times New Roman" w:cs="Times New Roman"/>
          <w:kern w:val="0"/>
          <w:sz w:val="24"/>
          <w:szCs w:val="24"/>
          <w:lang w:eastAsia="es-ES"/>
          <w14:ligatures w14:val="none"/>
        </w:rPr>
        <w:t>su</w:t>
      </w:r>
      <w:r w:rsidR="00C85463" w:rsidRPr="00DC4DF4">
        <w:rPr>
          <w:rFonts w:ascii="Times New Roman" w:eastAsia="Times New Roman" w:hAnsi="Times New Roman" w:cs="Times New Roman"/>
          <w:kern w:val="0"/>
          <w:sz w:val="24"/>
          <w:szCs w:val="24"/>
          <w:lang w:eastAsia="es-ES"/>
          <w14:ligatures w14:val="none"/>
        </w:rPr>
        <w:t xml:space="preserve"> voto a distancia emitido antes o después de otorgar la representación. En caso de otorgarse varias representaciones prevalecerá la recibida en último lugar.</w:t>
      </w:r>
    </w:p>
    <w:p w14:paraId="4539DCAA" w14:textId="20470AB3" w:rsidR="00DC4DF4" w:rsidRDefault="00C85463" w:rsidP="00416979">
      <w:pPr>
        <w:pStyle w:val="Ttulo2"/>
        <w:rPr>
          <w:rStyle w:val="Ttulo1Car"/>
          <w:rFonts w:cs="Times New Roman"/>
          <w:b/>
          <w:bCs/>
          <w:color w:val="auto"/>
          <w:sz w:val="24"/>
          <w:szCs w:val="24"/>
        </w:rPr>
      </w:pPr>
      <w:bookmarkStart w:id="28" w:name="_Toc174443436"/>
      <w:r w:rsidRPr="00FA5F2D">
        <w:rPr>
          <w:rStyle w:val="Ttulo1Car"/>
          <w:rFonts w:cs="Times New Roman"/>
          <w:b/>
          <w:bCs/>
          <w:color w:val="auto"/>
          <w:sz w:val="24"/>
          <w:szCs w:val="24"/>
        </w:rPr>
        <w:t>A</w:t>
      </w:r>
      <w:r w:rsidR="00AB65E6" w:rsidRPr="00FA5F2D">
        <w:rPr>
          <w:rStyle w:val="Ttulo1Car"/>
          <w:rFonts w:cs="Times New Roman"/>
          <w:b/>
          <w:bCs/>
          <w:color w:val="auto"/>
          <w:sz w:val="24"/>
          <w:szCs w:val="24"/>
        </w:rPr>
        <w:t>rtículo</w:t>
      </w:r>
      <w:r w:rsidRPr="00FA5F2D">
        <w:rPr>
          <w:rStyle w:val="Ttulo1Car"/>
          <w:rFonts w:cs="Times New Roman"/>
          <w:b/>
          <w:bCs/>
          <w:color w:val="auto"/>
          <w:sz w:val="24"/>
          <w:szCs w:val="24"/>
        </w:rPr>
        <w:t xml:space="preserve"> 2</w:t>
      </w:r>
      <w:r w:rsidR="006126F2">
        <w:rPr>
          <w:rStyle w:val="Ttulo1Car"/>
          <w:rFonts w:cs="Times New Roman"/>
          <w:b/>
          <w:bCs/>
          <w:color w:val="auto"/>
          <w:sz w:val="24"/>
          <w:szCs w:val="24"/>
        </w:rPr>
        <w:t>0</w:t>
      </w:r>
      <w:r w:rsidRPr="00FA5F2D">
        <w:rPr>
          <w:rStyle w:val="Ttulo1Car"/>
          <w:rFonts w:cs="Times New Roman"/>
          <w:b/>
          <w:bCs/>
          <w:color w:val="auto"/>
          <w:sz w:val="24"/>
          <w:szCs w:val="24"/>
        </w:rPr>
        <w:t xml:space="preserve">. </w:t>
      </w:r>
      <w:r w:rsidR="00AB65E6">
        <w:rPr>
          <w:rStyle w:val="Ttulo1Car"/>
          <w:rFonts w:cs="Times New Roman"/>
          <w:b/>
          <w:bCs/>
          <w:color w:val="auto"/>
          <w:sz w:val="24"/>
          <w:szCs w:val="24"/>
        </w:rPr>
        <w:t>V</w:t>
      </w:r>
      <w:r w:rsidR="00AB65E6" w:rsidRPr="00FA5F2D">
        <w:rPr>
          <w:rStyle w:val="Ttulo1Car"/>
          <w:rFonts w:cs="Times New Roman"/>
          <w:b/>
          <w:bCs/>
          <w:color w:val="auto"/>
          <w:sz w:val="24"/>
          <w:szCs w:val="24"/>
        </w:rPr>
        <w:t xml:space="preserve">oto a distancia anticipado en las </w:t>
      </w:r>
      <w:r w:rsidR="00AB65E6">
        <w:rPr>
          <w:rStyle w:val="Ttulo1Car"/>
          <w:rFonts w:cs="Times New Roman"/>
          <w:b/>
          <w:bCs/>
          <w:color w:val="auto"/>
          <w:sz w:val="24"/>
          <w:szCs w:val="24"/>
        </w:rPr>
        <w:t>J</w:t>
      </w:r>
      <w:r w:rsidR="00AB65E6" w:rsidRPr="00FA5F2D">
        <w:rPr>
          <w:rStyle w:val="Ttulo1Car"/>
          <w:rFonts w:cs="Times New Roman"/>
          <w:b/>
          <w:bCs/>
          <w:color w:val="auto"/>
          <w:sz w:val="24"/>
          <w:szCs w:val="24"/>
        </w:rPr>
        <w:t xml:space="preserve">untas </w:t>
      </w:r>
      <w:r w:rsidR="00AB65E6">
        <w:rPr>
          <w:rStyle w:val="Ttulo1Car"/>
          <w:rFonts w:cs="Times New Roman"/>
          <w:b/>
          <w:bCs/>
          <w:color w:val="auto"/>
          <w:sz w:val="24"/>
          <w:szCs w:val="24"/>
        </w:rPr>
        <w:t>G</w:t>
      </w:r>
      <w:r w:rsidR="00AB65E6" w:rsidRPr="00FA5F2D">
        <w:rPr>
          <w:rStyle w:val="Ttulo1Car"/>
          <w:rFonts w:cs="Times New Roman"/>
          <w:b/>
          <w:bCs/>
          <w:color w:val="auto"/>
          <w:sz w:val="24"/>
          <w:szCs w:val="24"/>
        </w:rPr>
        <w:t>enerales.</w:t>
      </w:r>
      <w:bookmarkEnd w:id="28"/>
      <w:r w:rsidR="00AB65E6">
        <w:rPr>
          <w:rStyle w:val="Ttulo1Car"/>
          <w:rFonts w:cs="Times New Roman"/>
          <w:b/>
          <w:bCs/>
          <w:color w:val="auto"/>
          <w:sz w:val="24"/>
          <w:szCs w:val="24"/>
        </w:rPr>
        <w:t xml:space="preserve"> </w:t>
      </w:r>
    </w:p>
    <w:p w14:paraId="7094C061" w14:textId="2700B6FA" w:rsidR="006126F2" w:rsidRPr="006A7B80" w:rsidRDefault="006126F2" w:rsidP="006A7B80">
      <w:pPr>
        <w:pStyle w:val="Prrafodelista"/>
        <w:numPr>
          <w:ilvl w:val="1"/>
          <w:numId w:val="26"/>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 </w:t>
      </w:r>
      <w:r w:rsidR="00C85463" w:rsidRPr="00DC4DF4">
        <w:rPr>
          <w:rFonts w:ascii="Times New Roman" w:eastAsia="Times New Roman" w:hAnsi="Times New Roman" w:cs="Times New Roman"/>
          <w:kern w:val="0"/>
          <w:sz w:val="24"/>
          <w:szCs w:val="24"/>
          <w:lang w:eastAsia="es-ES"/>
          <w14:ligatures w14:val="none"/>
        </w:rPr>
        <w:t xml:space="preserve">Los socios podrán emitir su voto sobre los puntos o asuntos contenidos en el Orden del Día de la convocatoria de una Junta general de socios remitiéndolo, antes de su celebración, además de por los medios establecidos en su caso por la legislación aplicable, por escrito físico o electrónico o por cualquier otro medio de comunicación a distancia que garantice debidamente la identidad del socio que lo emite. </w:t>
      </w:r>
    </w:p>
    <w:p w14:paraId="3398357C" w14:textId="3F954682" w:rsidR="006126F2" w:rsidRPr="006A7B80" w:rsidRDefault="006126F2" w:rsidP="006A7B80">
      <w:pPr>
        <w:pStyle w:val="Prrafodelista"/>
        <w:numPr>
          <w:ilvl w:val="1"/>
          <w:numId w:val="26"/>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 </w:t>
      </w:r>
      <w:r w:rsidR="00407992">
        <w:rPr>
          <w:rFonts w:ascii="Times New Roman" w:eastAsia="Times New Roman" w:hAnsi="Times New Roman" w:cs="Times New Roman"/>
          <w:kern w:val="0"/>
          <w:sz w:val="24"/>
          <w:szCs w:val="24"/>
          <w:lang w:eastAsia="es-ES"/>
          <w14:ligatures w14:val="none"/>
        </w:rPr>
        <w:t>El socio deberá manifestar el sentido del voto a distancia de forma separada para cada punto comprendido en el orden del día.</w:t>
      </w:r>
    </w:p>
    <w:p w14:paraId="617A4852" w14:textId="5CBEB79A" w:rsidR="006126F2" w:rsidRPr="006A7B80" w:rsidRDefault="006126F2" w:rsidP="006A7B80">
      <w:pPr>
        <w:pStyle w:val="Prrafodelista"/>
        <w:numPr>
          <w:ilvl w:val="1"/>
          <w:numId w:val="26"/>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 </w:t>
      </w:r>
      <w:r w:rsidR="00C85463" w:rsidRPr="006126F2">
        <w:rPr>
          <w:rFonts w:ascii="Times New Roman" w:eastAsia="Times New Roman" w:hAnsi="Times New Roman" w:cs="Times New Roman"/>
          <w:kern w:val="0"/>
          <w:sz w:val="24"/>
          <w:szCs w:val="24"/>
          <w:lang w:eastAsia="es-ES"/>
          <w14:ligatures w14:val="none"/>
        </w:rPr>
        <w:t>Si existiera el área privada de socios dentro de la Web Corporativa, el voto podrá ejercitarse por el socio mediante el depósito en la misma, utilizando su sistema de identificación, del documento en formato electrónico que lo contenga o por su manifestación de voluntad expresada de otra forma a través de dicha área.</w:t>
      </w:r>
    </w:p>
    <w:p w14:paraId="3CDC8564" w14:textId="7219B81D" w:rsidR="00DB3081" w:rsidRPr="006A7B80" w:rsidRDefault="006126F2" w:rsidP="006A7B80">
      <w:pPr>
        <w:pStyle w:val="Prrafodelista"/>
        <w:numPr>
          <w:ilvl w:val="1"/>
          <w:numId w:val="26"/>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 </w:t>
      </w:r>
      <w:r w:rsidR="00C85463" w:rsidRPr="006126F2">
        <w:rPr>
          <w:rFonts w:ascii="Times New Roman" w:eastAsia="Times New Roman" w:hAnsi="Times New Roman" w:cs="Times New Roman"/>
          <w:kern w:val="0"/>
          <w:sz w:val="24"/>
          <w:szCs w:val="24"/>
          <w:lang w:eastAsia="es-ES"/>
          <w14:ligatures w14:val="none"/>
        </w:rPr>
        <w:t>El voto anticipado deberá recibirse por la sociedad con un mínimo de 24 horas de antelación a la hora fijada para el comienzo de la Junta. Hasta ese momento el voto podrá revocarse o modificarse. Transcurrido e</w:t>
      </w:r>
      <w:r w:rsidR="00407992">
        <w:rPr>
          <w:rFonts w:ascii="Times New Roman" w:eastAsia="Times New Roman" w:hAnsi="Times New Roman" w:cs="Times New Roman"/>
          <w:kern w:val="0"/>
          <w:sz w:val="24"/>
          <w:szCs w:val="24"/>
          <w:lang w:eastAsia="es-ES"/>
          <w14:ligatures w14:val="none"/>
        </w:rPr>
        <w:t>ste plazo</w:t>
      </w:r>
      <w:r w:rsidR="00C85463" w:rsidRPr="006126F2">
        <w:rPr>
          <w:rFonts w:ascii="Times New Roman" w:eastAsia="Times New Roman" w:hAnsi="Times New Roman" w:cs="Times New Roman"/>
          <w:kern w:val="0"/>
          <w:sz w:val="24"/>
          <w:szCs w:val="24"/>
          <w:lang w:eastAsia="es-ES"/>
          <w14:ligatures w14:val="none"/>
        </w:rPr>
        <w:t xml:space="preserve">, el voto anticipado emitido a </w:t>
      </w:r>
      <w:r w:rsidR="00C85463" w:rsidRPr="006126F2">
        <w:rPr>
          <w:rFonts w:ascii="Times New Roman" w:eastAsia="Times New Roman" w:hAnsi="Times New Roman" w:cs="Times New Roman"/>
          <w:kern w:val="0"/>
          <w:sz w:val="24"/>
          <w:szCs w:val="24"/>
          <w:lang w:eastAsia="es-ES"/>
          <w14:ligatures w14:val="none"/>
        </w:rPr>
        <w:lastRenderedPageBreak/>
        <w:t>distancia sólo podrá dejarse sin efecto por la presencia personal o telemática del socio en la Junta.</w:t>
      </w:r>
    </w:p>
    <w:p w14:paraId="0972DDFF" w14:textId="2A593F42" w:rsidR="00DC4DF4" w:rsidRDefault="00361B2E" w:rsidP="00416979">
      <w:pPr>
        <w:pStyle w:val="Ttulo2"/>
        <w:rPr>
          <w:rFonts w:eastAsia="Times New Roman"/>
          <w:lang w:eastAsia="es-ES"/>
        </w:rPr>
      </w:pPr>
      <w:bookmarkStart w:id="29" w:name="_Toc174443437"/>
      <w:r>
        <w:rPr>
          <w:rFonts w:eastAsia="Times New Roman"/>
          <w:lang w:eastAsia="es-ES"/>
        </w:rPr>
        <w:t>Artículo 2</w:t>
      </w:r>
      <w:r w:rsidR="006126F2">
        <w:rPr>
          <w:rFonts w:eastAsia="Times New Roman"/>
          <w:lang w:eastAsia="es-ES"/>
        </w:rPr>
        <w:t>1</w:t>
      </w:r>
      <w:r>
        <w:rPr>
          <w:rFonts w:eastAsia="Times New Roman"/>
          <w:lang w:eastAsia="es-ES"/>
        </w:rPr>
        <w:t>. D</w:t>
      </w:r>
      <w:r w:rsidRPr="00C85463">
        <w:rPr>
          <w:rFonts w:eastAsia="Times New Roman"/>
          <w:lang w:eastAsia="es-ES"/>
        </w:rPr>
        <w:t>el órgano de administración.</w:t>
      </w:r>
      <w:bookmarkEnd w:id="29"/>
      <w:r>
        <w:rPr>
          <w:rFonts w:eastAsia="Times New Roman"/>
          <w:lang w:eastAsia="es-ES"/>
        </w:rPr>
        <w:t xml:space="preserve"> </w:t>
      </w:r>
    </w:p>
    <w:p w14:paraId="23531B0E" w14:textId="47C9919C" w:rsidR="006126F2" w:rsidRPr="006A7B80" w:rsidRDefault="006126F2" w:rsidP="006A7B80">
      <w:pPr>
        <w:pStyle w:val="Prrafodelista"/>
        <w:numPr>
          <w:ilvl w:val="1"/>
          <w:numId w:val="27"/>
        </w:numPr>
        <w:spacing w:before="120" w:after="240" w:line="360" w:lineRule="auto"/>
        <w:contextualSpacing w:val="0"/>
        <w:jc w:val="both"/>
        <w:outlineLvl w:val="3"/>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 </w:t>
      </w:r>
      <w:r w:rsidR="00361B2E" w:rsidRPr="00DC4DF4">
        <w:rPr>
          <w:rFonts w:ascii="Times New Roman" w:eastAsia="Times New Roman" w:hAnsi="Times New Roman" w:cs="Times New Roman"/>
          <w:kern w:val="0"/>
          <w:sz w:val="24"/>
          <w:szCs w:val="24"/>
          <w:lang w:eastAsia="es-ES"/>
          <w14:ligatures w14:val="none"/>
        </w:rPr>
        <w:t xml:space="preserve">Es competencia de los administradores la gestión y la representación de la sociedad en los términos establecidos </w:t>
      </w:r>
      <w:r w:rsidR="00A814C1">
        <w:rPr>
          <w:rFonts w:ascii="Times New Roman" w:eastAsia="Times New Roman" w:hAnsi="Times New Roman" w:cs="Times New Roman"/>
          <w:kern w:val="0"/>
          <w:sz w:val="24"/>
          <w:szCs w:val="24"/>
          <w:lang w:eastAsia="es-ES"/>
          <w14:ligatures w14:val="none"/>
        </w:rPr>
        <w:t xml:space="preserve">por </w:t>
      </w:r>
      <w:r w:rsidR="00361B2E" w:rsidRPr="00DC4DF4">
        <w:rPr>
          <w:rFonts w:ascii="Times New Roman" w:eastAsia="Times New Roman" w:hAnsi="Times New Roman" w:cs="Times New Roman"/>
          <w:kern w:val="0"/>
          <w:sz w:val="24"/>
          <w:szCs w:val="24"/>
          <w:lang w:eastAsia="es-ES"/>
          <w14:ligatures w14:val="none"/>
        </w:rPr>
        <w:t xml:space="preserve">la Ley de Sociedades de Capital. </w:t>
      </w:r>
    </w:p>
    <w:p w14:paraId="7AF1E6CF" w14:textId="7268463C" w:rsidR="006126F2" w:rsidRPr="006A7B80" w:rsidRDefault="006126F2" w:rsidP="006A7B80">
      <w:pPr>
        <w:pStyle w:val="Prrafodelista"/>
        <w:numPr>
          <w:ilvl w:val="1"/>
          <w:numId w:val="27"/>
        </w:numPr>
        <w:spacing w:before="120" w:after="240" w:line="360" w:lineRule="auto"/>
        <w:contextualSpacing w:val="0"/>
        <w:jc w:val="both"/>
        <w:outlineLvl w:val="3"/>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 </w:t>
      </w:r>
      <w:r w:rsidR="00361B2E" w:rsidRPr="006126F2">
        <w:rPr>
          <w:rFonts w:ascii="Times New Roman" w:eastAsia="Times New Roman" w:hAnsi="Times New Roman" w:cs="Times New Roman"/>
          <w:kern w:val="0"/>
          <w:sz w:val="24"/>
          <w:szCs w:val="24"/>
          <w:lang w:eastAsia="es-ES"/>
          <w14:ligatures w14:val="none"/>
        </w:rPr>
        <w:t>Para ser nombrado administrador no se requiere la cualidad de socio. En caso de que se nombre administrador a una persona jurídica, deberá ésta designar una persona física que la represente en el ejercicio del cargo.</w:t>
      </w:r>
    </w:p>
    <w:p w14:paraId="2C879110" w14:textId="19E6F8EF" w:rsidR="006126F2" w:rsidRPr="006A7B80" w:rsidRDefault="006126F2" w:rsidP="006A7B80">
      <w:pPr>
        <w:pStyle w:val="Prrafodelista"/>
        <w:numPr>
          <w:ilvl w:val="1"/>
          <w:numId w:val="27"/>
        </w:numPr>
        <w:spacing w:before="120" w:after="240" w:line="360" w:lineRule="auto"/>
        <w:contextualSpacing w:val="0"/>
        <w:jc w:val="both"/>
        <w:outlineLvl w:val="3"/>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 </w:t>
      </w:r>
      <w:r w:rsidR="00C85463" w:rsidRPr="006126F2">
        <w:rPr>
          <w:rFonts w:ascii="Times New Roman" w:eastAsia="Times New Roman" w:hAnsi="Times New Roman" w:cs="Times New Roman"/>
          <w:kern w:val="0"/>
          <w:sz w:val="24"/>
          <w:szCs w:val="24"/>
          <w:lang w:eastAsia="es-ES"/>
          <w14:ligatures w14:val="none"/>
        </w:rPr>
        <w:t xml:space="preserve">Los administradores ejercerán su cargo por </w:t>
      </w:r>
      <w:r w:rsidR="00BA1BAC">
        <w:rPr>
          <w:rFonts w:ascii="Times New Roman" w:eastAsia="Times New Roman" w:hAnsi="Times New Roman" w:cs="Times New Roman"/>
          <w:kern w:val="0"/>
          <w:sz w:val="24"/>
          <w:szCs w:val="24"/>
          <w:lang w:eastAsia="es-ES"/>
          <w14:ligatures w14:val="none"/>
        </w:rPr>
        <w:t>un periodo de cuatro (4) años</w:t>
      </w:r>
      <w:r w:rsidR="00C85463" w:rsidRPr="006126F2">
        <w:rPr>
          <w:rFonts w:ascii="Times New Roman" w:eastAsia="Times New Roman" w:hAnsi="Times New Roman" w:cs="Times New Roman"/>
          <w:kern w:val="0"/>
          <w:sz w:val="24"/>
          <w:szCs w:val="24"/>
          <w:lang w:eastAsia="es-ES"/>
          <w14:ligatures w14:val="none"/>
        </w:rPr>
        <w:t xml:space="preserve"> pudiendo ser separados del mismo en cualquier momento por la Junta General aun cuando la separación no conste en el orden del día.</w:t>
      </w:r>
    </w:p>
    <w:p w14:paraId="0FE36048" w14:textId="2617C854" w:rsidR="006126F2" w:rsidRPr="006A7B80" w:rsidRDefault="006126F2" w:rsidP="006A7B80">
      <w:pPr>
        <w:pStyle w:val="Prrafodelista"/>
        <w:numPr>
          <w:ilvl w:val="1"/>
          <w:numId w:val="27"/>
        </w:numPr>
        <w:spacing w:before="120" w:after="240" w:line="360" w:lineRule="auto"/>
        <w:contextualSpacing w:val="0"/>
        <w:jc w:val="both"/>
        <w:outlineLvl w:val="3"/>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 </w:t>
      </w:r>
      <w:r w:rsidR="00C85463" w:rsidRPr="006126F2">
        <w:rPr>
          <w:rFonts w:ascii="Times New Roman" w:eastAsia="Times New Roman" w:hAnsi="Times New Roman" w:cs="Times New Roman"/>
          <w:kern w:val="0"/>
          <w:sz w:val="24"/>
          <w:szCs w:val="24"/>
          <w:lang w:eastAsia="es-ES"/>
          <w14:ligatures w14:val="none"/>
        </w:rPr>
        <w:t>El cargo de Administrador es gratuito. No obstante, dicha gratuidad se entiende sin perjuicio de cualquier otra retribución que, por prestaciones distintas a las propias del Administrador, pueda percibir la persona que ostente dicho cargo.</w:t>
      </w:r>
    </w:p>
    <w:p w14:paraId="7B709D8E" w14:textId="4B7A7C7B" w:rsidR="00DB3081" w:rsidRPr="006A7B80" w:rsidRDefault="006126F2" w:rsidP="006A7B80">
      <w:pPr>
        <w:pStyle w:val="Prrafodelista"/>
        <w:numPr>
          <w:ilvl w:val="1"/>
          <w:numId w:val="27"/>
        </w:numPr>
        <w:spacing w:before="120" w:after="240" w:line="360" w:lineRule="auto"/>
        <w:contextualSpacing w:val="0"/>
        <w:jc w:val="both"/>
        <w:outlineLvl w:val="3"/>
        <w:rPr>
          <w:rStyle w:val="Ttulo1Car"/>
          <w:rFonts w:eastAsia="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 </w:t>
      </w:r>
      <w:r w:rsidR="00923743" w:rsidRPr="006126F2">
        <w:rPr>
          <w:rFonts w:ascii="Times New Roman" w:eastAsia="Times New Roman" w:hAnsi="Times New Roman" w:cs="Times New Roman"/>
          <w:kern w:val="0"/>
          <w:sz w:val="24"/>
          <w:szCs w:val="24"/>
          <w:lang w:eastAsia="es-ES"/>
          <w14:ligatures w14:val="none"/>
        </w:rPr>
        <w:t xml:space="preserve">Corresponde a la </w:t>
      </w:r>
      <w:r w:rsidR="00D85946" w:rsidRPr="006126F2">
        <w:rPr>
          <w:rFonts w:ascii="Times New Roman" w:eastAsia="Times New Roman" w:hAnsi="Times New Roman" w:cs="Times New Roman"/>
          <w:kern w:val="0"/>
          <w:sz w:val="24"/>
          <w:szCs w:val="24"/>
          <w:lang w:eastAsia="es-ES"/>
          <w14:ligatures w14:val="none"/>
        </w:rPr>
        <w:t>Junta General</w:t>
      </w:r>
      <w:r w:rsidR="00923743" w:rsidRPr="006126F2">
        <w:rPr>
          <w:rFonts w:ascii="Times New Roman" w:eastAsia="Times New Roman" w:hAnsi="Times New Roman" w:cs="Times New Roman"/>
          <w:kern w:val="0"/>
          <w:sz w:val="24"/>
          <w:szCs w:val="24"/>
          <w:lang w:eastAsia="es-ES"/>
          <w14:ligatures w14:val="none"/>
        </w:rPr>
        <w:t xml:space="preserve"> optar por la forma de organización de la administración de </w:t>
      </w:r>
      <w:r w:rsidR="00E34D5E">
        <w:rPr>
          <w:rFonts w:ascii="Times New Roman" w:eastAsia="Times New Roman" w:hAnsi="Times New Roman" w:cs="Times New Roman"/>
          <w:kern w:val="0"/>
          <w:sz w:val="24"/>
          <w:szCs w:val="24"/>
          <w:lang w:eastAsia="es-ES"/>
          <w14:ligatures w14:val="none"/>
        </w:rPr>
        <w:t>l</w:t>
      </w:r>
      <w:r w:rsidR="00923743" w:rsidRPr="006126F2">
        <w:rPr>
          <w:rFonts w:ascii="Times New Roman" w:eastAsia="Times New Roman" w:hAnsi="Times New Roman" w:cs="Times New Roman"/>
          <w:kern w:val="0"/>
          <w:sz w:val="24"/>
          <w:szCs w:val="24"/>
          <w:lang w:eastAsia="es-ES"/>
          <w14:ligatures w14:val="none"/>
        </w:rPr>
        <w:t>a sociedad sin necesidad de modificación estatutaria.</w:t>
      </w:r>
    </w:p>
    <w:p w14:paraId="00BD42C8" w14:textId="60AD8267" w:rsidR="00DC4DF4" w:rsidRDefault="00C85463" w:rsidP="00416979">
      <w:pPr>
        <w:pStyle w:val="Ttulo2"/>
        <w:rPr>
          <w:rStyle w:val="Ttulo1Car"/>
          <w:rFonts w:cs="Times New Roman"/>
          <w:b/>
          <w:bCs/>
          <w:color w:val="auto"/>
          <w:sz w:val="24"/>
          <w:szCs w:val="24"/>
        </w:rPr>
      </w:pPr>
      <w:bookmarkStart w:id="30" w:name="_Toc174443438"/>
      <w:r w:rsidRPr="00FA5F2D">
        <w:rPr>
          <w:rStyle w:val="Ttulo1Car"/>
          <w:rFonts w:cs="Times New Roman"/>
          <w:b/>
          <w:bCs/>
          <w:color w:val="auto"/>
          <w:sz w:val="24"/>
          <w:szCs w:val="24"/>
        </w:rPr>
        <w:t>A</w:t>
      </w:r>
      <w:r w:rsidR="00A52BBC" w:rsidRPr="00FA5F2D">
        <w:rPr>
          <w:rStyle w:val="Ttulo1Car"/>
          <w:rFonts w:cs="Times New Roman"/>
          <w:b/>
          <w:bCs/>
          <w:color w:val="auto"/>
          <w:sz w:val="24"/>
          <w:szCs w:val="24"/>
        </w:rPr>
        <w:t>rtículo</w:t>
      </w:r>
      <w:r w:rsidRPr="00FA5F2D">
        <w:rPr>
          <w:rStyle w:val="Ttulo1Car"/>
          <w:rFonts w:cs="Times New Roman"/>
          <w:b/>
          <w:bCs/>
          <w:color w:val="auto"/>
          <w:sz w:val="24"/>
          <w:szCs w:val="24"/>
        </w:rPr>
        <w:t xml:space="preserve"> 2</w:t>
      </w:r>
      <w:r w:rsidR="006126F2">
        <w:rPr>
          <w:rStyle w:val="Ttulo1Car"/>
          <w:rFonts w:cs="Times New Roman"/>
          <w:b/>
          <w:bCs/>
          <w:color w:val="auto"/>
          <w:sz w:val="24"/>
          <w:szCs w:val="24"/>
        </w:rPr>
        <w:t>2</w:t>
      </w:r>
      <w:r w:rsidR="00923743">
        <w:rPr>
          <w:rStyle w:val="Ttulo1Car"/>
          <w:rFonts w:cs="Times New Roman"/>
          <w:b/>
          <w:bCs/>
          <w:color w:val="auto"/>
          <w:sz w:val="24"/>
          <w:szCs w:val="24"/>
        </w:rPr>
        <w:t xml:space="preserve">. </w:t>
      </w:r>
      <w:r w:rsidR="00270E8A">
        <w:rPr>
          <w:rStyle w:val="Ttulo1Car"/>
          <w:rFonts w:cs="Times New Roman"/>
          <w:b/>
          <w:bCs/>
          <w:color w:val="auto"/>
          <w:sz w:val="24"/>
          <w:szCs w:val="24"/>
        </w:rPr>
        <w:t>C</w:t>
      </w:r>
      <w:r w:rsidR="00270E8A" w:rsidRPr="00FA5F2D">
        <w:rPr>
          <w:rStyle w:val="Ttulo1Car"/>
          <w:rFonts w:cs="Times New Roman"/>
          <w:b/>
          <w:bCs/>
          <w:color w:val="auto"/>
          <w:sz w:val="24"/>
          <w:szCs w:val="24"/>
        </w:rPr>
        <w:t xml:space="preserve">onsejo de </w:t>
      </w:r>
      <w:r w:rsidR="00270E8A">
        <w:rPr>
          <w:rStyle w:val="Ttulo1Car"/>
          <w:rFonts w:cs="Times New Roman"/>
          <w:b/>
          <w:bCs/>
          <w:color w:val="auto"/>
          <w:sz w:val="24"/>
          <w:szCs w:val="24"/>
        </w:rPr>
        <w:t>A</w:t>
      </w:r>
      <w:r w:rsidR="00270E8A" w:rsidRPr="00FA5F2D">
        <w:rPr>
          <w:rStyle w:val="Ttulo1Car"/>
          <w:rFonts w:cs="Times New Roman"/>
          <w:b/>
          <w:bCs/>
          <w:color w:val="auto"/>
          <w:sz w:val="24"/>
          <w:szCs w:val="24"/>
        </w:rPr>
        <w:t>dministración</w:t>
      </w:r>
      <w:r w:rsidRPr="00FA5F2D">
        <w:rPr>
          <w:rStyle w:val="Ttulo1Car"/>
          <w:rFonts w:cs="Times New Roman"/>
          <w:b/>
          <w:bCs/>
          <w:color w:val="auto"/>
          <w:sz w:val="24"/>
          <w:szCs w:val="24"/>
        </w:rPr>
        <w:t>.</w:t>
      </w:r>
      <w:bookmarkEnd w:id="30"/>
      <w:r w:rsidRPr="00FA5F2D">
        <w:rPr>
          <w:rStyle w:val="Ttulo1Car"/>
          <w:rFonts w:cs="Times New Roman"/>
          <w:b/>
          <w:bCs/>
          <w:color w:val="auto"/>
          <w:sz w:val="24"/>
          <w:szCs w:val="24"/>
        </w:rPr>
        <w:t xml:space="preserve"> </w:t>
      </w:r>
    </w:p>
    <w:p w14:paraId="3594DEBB" w14:textId="731B7DFD" w:rsidR="00C85463" w:rsidRPr="00A84AE6" w:rsidRDefault="00C85463" w:rsidP="00A84AE6">
      <w:pPr>
        <w:rPr>
          <w:rFonts w:ascii="Times New Roman" w:hAnsi="Times New Roman" w:cs="Times New Roman"/>
          <w:b/>
          <w:bCs/>
          <w:sz w:val="24"/>
          <w:szCs w:val="24"/>
        </w:rPr>
      </w:pPr>
      <w:r w:rsidRPr="00A84AE6">
        <w:rPr>
          <w:rFonts w:ascii="Times New Roman" w:hAnsi="Times New Roman" w:cs="Times New Roman"/>
          <w:b/>
          <w:bCs/>
          <w:sz w:val="24"/>
          <w:szCs w:val="24"/>
        </w:rPr>
        <w:t>Cuando la administración y representación de la sociedad se atribuyan a un Consejo de Administración se aplicarán las siguientes normas:</w:t>
      </w:r>
    </w:p>
    <w:p w14:paraId="10FBA670" w14:textId="77777777" w:rsidR="00270E8A" w:rsidRPr="00270E8A" w:rsidRDefault="00C85463" w:rsidP="006A7B80">
      <w:pPr>
        <w:pStyle w:val="Prrafodelista"/>
        <w:numPr>
          <w:ilvl w:val="0"/>
          <w:numId w:val="8"/>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270E8A">
        <w:rPr>
          <w:rFonts w:ascii="Times New Roman" w:eastAsia="Times New Roman" w:hAnsi="Times New Roman" w:cs="Times New Roman"/>
          <w:b/>
          <w:bCs/>
          <w:kern w:val="0"/>
          <w:sz w:val="24"/>
          <w:szCs w:val="24"/>
          <w:lang w:eastAsia="es-ES"/>
          <w14:ligatures w14:val="none"/>
        </w:rPr>
        <w:t>Composición.</w:t>
      </w:r>
    </w:p>
    <w:p w14:paraId="21ECA12A" w14:textId="20230CA7" w:rsidR="00D85946" w:rsidRPr="006A7B80" w:rsidRDefault="00270E8A" w:rsidP="006A7B80">
      <w:pPr>
        <w:spacing w:before="120" w:after="240" w:line="360" w:lineRule="auto"/>
        <w:jc w:val="both"/>
        <w:rPr>
          <w:rFonts w:ascii="Times New Roman" w:eastAsia="Times New Roman" w:hAnsi="Times New Roman" w:cs="Times New Roman"/>
          <w:kern w:val="0"/>
          <w:sz w:val="24"/>
          <w:szCs w:val="24"/>
          <w:lang w:eastAsia="es-ES"/>
          <w14:ligatures w14:val="none"/>
        </w:rPr>
      </w:pPr>
      <w:r w:rsidRPr="006126F2">
        <w:rPr>
          <w:rFonts w:ascii="Times New Roman" w:eastAsia="Times New Roman" w:hAnsi="Times New Roman" w:cs="Times New Roman"/>
          <w:kern w:val="0"/>
          <w:sz w:val="24"/>
          <w:szCs w:val="24"/>
          <w:lang w:eastAsia="es-ES"/>
          <w14:ligatures w14:val="none"/>
        </w:rPr>
        <w:t xml:space="preserve">El Consejo estará compuesto por un número mínimo de </w:t>
      </w:r>
      <w:r w:rsidR="005C0C7A">
        <w:rPr>
          <w:rFonts w:ascii="Times New Roman" w:eastAsia="Times New Roman" w:hAnsi="Times New Roman" w:cs="Times New Roman"/>
          <w:kern w:val="0"/>
          <w:sz w:val="24"/>
          <w:szCs w:val="24"/>
          <w:lang w:eastAsia="es-ES"/>
          <w14:ligatures w14:val="none"/>
        </w:rPr>
        <w:t>tres (</w:t>
      </w:r>
      <w:r w:rsidRPr="006126F2">
        <w:rPr>
          <w:rFonts w:ascii="Times New Roman" w:eastAsia="Times New Roman" w:hAnsi="Times New Roman" w:cs="Times New Roman"/>
          <w:kern w:val="0"/>
          <w:sz w:val="24"/>
          <w:szCs w:val="24"/>
          <w:lang w:eastAsia="es-ES"/>
          <w14:ligatures w14:val="none"/>
        </w:rPr>
        <w:t>3</w:t>
      </w:r>
      <w:r w:rsidR="005C0C7A">
        <w:rPr>
          <w:rFonts w:ascii="Times New Roman" w:eastAsia="Times New Roman" w:hAnsi="Times New Roman" w:cs="Times New Roman"/>
          <w:kern w:val="0"/>
          <w:sz w:val="24"/>
          <w:szCs w:val="24"/>
          <w:lang w:eastAsia="es-ES"/>
          <w14:ligatures w14:val="none"/>
        </w:rPr>
        <w:t>)</w:t>
      </w:r>
      <w:r w:rsidRPr="006126F2">
        <w:rPr>
          <w:rFonts w:ascii="Times New Roman" w:eastAsia="Times New Roman" w:hAnsi="Times New Roman" w:cs="Times New Roman"/>
          <w:kern w:val="0"/>
          <w:sz w:val="24"/>
          <w:szCs w:val="24"/>
          <w:lang w:eastAsia="es-ES"/>
          <w14:ligatures w14:val="none"/>
        </w:rPr>
        <w:t xml:space="preserve"> consejeros y máximo de </w:t>
      </w:r>
      <w:r w:rsidR="005C0C7A">
        <w:rPr>
          <w:rFonts w:ascii="Times New Roman" w:eastAsia="Times New Roman" w:hAnsi="Times New Roman" w:cs="Times New Roman"/>
          <w:kern w:val="0"/>
          <w:sz w:val="24"/>
          <w:szCs w:val="24"/>
          <w:lang w:eastAsia="es-ES"/>
          <w14:ligatures w14:val="none"/>
        </w:rPr>
        <w:t>doce (</w:t>
      </w:r>
      <w:r w:rsidRPr="006126F2">
        <w:rPr>
          <w:rFonts w:ascii="Times New Roman" w:eastAsia="Times New Roman" w:hAnsi="Times New Roman" w:cs="Times New Roman"/>
          <w:kern w:val="0"/>
          <w:sz w:val="24"/>
          <w:szCs w:val="24"/>
          <w:lang w:eastAsia="es-ES"/>
          <w14:ligatures w14:val="none"/>
        </w:rPr>
        <w:t>12</w:t>
      </w:r>
      <w:r w:rsidR="005C0C7A">
        <w:rPr>
          <w:rFonts w:ascii="Times New Roman" w:eastAsia="Times New Roman" w:hAnsi="Times New Roman" w:cs="Times New Roman"/>
          <w:kern w:val="0"/>
          <w:sz w:val="24"/>
          <w:szCs w:val="24"/>
          <w:lang w:eastAsia="es-ES"/>
          <w14:ligatures w14:val="none"/>
        </w:rPr>
        <w:t>)</w:t>
      </w:r>
      <w:r w:rsidRPr="006126F2">
        <w:rPr>
          <w:rFonts w:ascii="Times New Roman" w:eastAsia="Times New Roman" w:hAnsi="Times New Roman" w:cs="Times New Roman"/>
          <w:kern w:val="0"/>
          <w:sz w:val="24"/>
          <w:szCs w:val="24"/>
          <w:lang w:eastAsia="es-ES"/>
          <w14:ligatures w14:val="none"/>
        </w:rPr>
        <w:t>.</w:t>
      </w:r>
    </w:p>
    <w:p w14:paraId="2D81639E" w14:textId="77777777" w:rsidR="00270E8A" w:rsidRPr="00270E8A" w:rsidRDefault="00C85463" w:rsidP="006A7B80">
      <w:pPr>
        <w:pStyle w:val="Prrafodelista"/>
        <w:numPr>
          <w:ilvl w:val="0"/>
          <w:numId w:val="8"/>
        </w:numPr>
        <w:spacing w:before="120" w:after="240" w:line="360" w:lineRule="auto"/>
        <w:contextualSpacing w:val="0"/>
        <w:jc w:val="both"/>
        <w:rPr>
          <w:rFonts w:ascii="Times New Roman" w:eastAsia="Times New Roman" w:hAnsi="Times New Roman" w:cs="Times New Roman"/>
          <w:b/>
          <w:bCs/>
          <w:kern w:val="0"/>
          <w:sz w:val="24"/>
          <w:szCs w:val="24"/>
          <w:lang w:eastAsia="es-ES"/>
          <w14:ligatures w14:val="none"/>
        </w:rPr>
      </w:pPr>
      <w:r w:rsidRPr="00270E8A">
        <w:rPr>
          <w:rFonts w:ascii="Times New Roman" w:eastAsia="Times New Roman" w:hAnsi="Times New Roman" w:cs="Times New Roman"/>
          <w:b/>
          <w:bCs/>
          <w:kern w:val="0"/>
          <w:sz w:val="24"/>
          <w:szCs w:val="24"/>
          <w:lang w:eastAsia="es-ES"/>
          <w14:ligatures w14:val="none"/>
        </w:rPr>
        <w:t>Cargos.</w:t>
      </w:r>
    </w:p>
    <w:p w14:paraId="706512B0" w14:textId="6952178A" w:rsidR="006126F2" w:rsidRPr="006A7B80" w:rsidRDefault="00270E8A" w:rsidP="006A7B80">
      <w:pPr>
        <w:pStyle w:val="Prrafodelista"/>
        <w:numPr>
          <w:ilvl w:val="2"/>
          <w:numId w:val="28"/>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6126F2">
        <w:rPr>
          <w:rFonts w:ascii="Times New Roman" w:eastAsia="Times New Roman" w:hAnsi="Times New Roman" w:cs="Times New Roman"/>
          <w:kern w:val="0"/>
          <w:sz w:val="24"/>
          <w:szCs w:val="24"/>
          <w:lang w:eastAsia="es-ES"/>
          <w14:ligatures w14:val="none"/>
        </w:rPr>
        <w:t xml:space="preserve">El Consejo, si la Junta General no los hubiese designado, elegirá de entre sus miembros un </w:t>
      </w:r>
      <w:proofErr w:type="gramStart"/>
      <w:r w:rsidRPr="006126F2">
        <w:rPr>
          <w:rFonts w:ascii="Times New Roman" w:eastAsia="Times New Roman" w:hAnsi="Times New Roman" w:cs="Times New Roman"/>
          <w:kern w:val="0"/>
          <w:sz w:val="24"/>
          <w:szCs w:val="24"/>
          <w:lang w:eastAsia="es-ES"/>
          <w14:ligatures w14:val="none"/>
        </w:rPr>
        <w:t>Presidente</w:t>
      </w:r>
      <w:proofErr w:type="gramEnd"/>
      <w:r w:rsidRPr="006126F2">
        <w:rPr>
          <w:rFonts w:ascii="Times New Roman" w:eastAsia="Times New Roman" w:hAnsi="Times New Roman" w:cs="Times New Roman"/>
          <w:kern w:val="0"/>
          <w:sz w:val="24"/>
          <w:szCs w:val="24"/>
          <w:lang w:eastAsia="es-ES"/>
          <w14:ligatures w14:val="none"/>
        </w:rPr>
        <w:t xml:space="preserve"> y un </w:t>
      </w:r>
      <w:proofErr w:type="gramStart"/>
      <w:r w:rsidRPr="00AD2791">
        <w:rPr>
          <w:rFonts w:ascii="Times New Roman" w:eastAsia="Times New Roman" w:hAnsi="Times New Roman" w:cs="Times New Roman"/>
          <w:color w:val="000000" w:themeColor="text1"/>
          <w:kern w:val="0"/>
          <w:sz w:val="24"/>
          <w:szCs w:val="24"/>
          <w:lang w:eastAsia="es-ES"/>
          <w14:ligatures w14:val="none"/>
        </w:rPr>
        <w:t>Secretario</w:t>
      </w:r>
      <w:proofErr w:type="gramEnd"/>
      <w:r w:rsidRPr="00AD2791">
        <w:rPr>
          <w:rFonts w:ascii="Times New Roman" w:eastAsia="Times New Roman" w:hAnsi="Times New Roman" w:cs="Times New Roman"/>
          <w:color w:val="000000" w:themeColor="text1"/>
          <w:kern w:val="0"/>
          <w:sz w:val="24"/>
          <w:szCs w:val="24"/>
          <w:lang w:eastAsia="es-ES"/>
          <w14:ligatures w14:val="none"/>
        </w:rPr>
        <w:t xml:space="preserve">, y si lo estima conveniente, un </w:t>
      </w:r>
      <w:proofErr w:type="gramStart"/>
      <w:r w:rsidRPr="00AD2791">
        <w:rPr>
          <w:rFonts w:ascii="Times New Roman" w:eastAsia="Times New Roman" w:hAnsi="Times New Roman" w:cs="Times New Roman"/>
          <w:color w:val="000000" w:themeColor="text1"/>
          <w:kern w:val="0"/>
          <w:sz w:val="24"/>
          <w:szCs w:val="24"/>
          <w:lang w:eastAsia="es-ES"/>
          <w14:ligatures w14:val="none"/>
        </w:rPr>
        <w:lastRenderedPageBreak/>
        <w:t>Vicepresidente</w:t>
      </w:r>
      <w:proofErr w:type="gramEnd"/>
      <w:r w:rsidRPr="00AD2791">
        <w:rPr>
          <w:rFonts w:ascii="Times New Roman" w:eastAsia="Times New Roman" w:hAnsi="Times New Roman" w:cs="Times New Roman"/>
          <w:color w:val="000000" w:themeColor="text1"/>
          <w:kern w:val="0"/>
          <w:sz w:val="24"/>
          <w:szCs w:val="24"/>
          <w:lang w:eastAsia="es-ES"/>
          <w14:ligatures w14:val="none"/>
        </w:rPr>
        <w:t xml:space="preserve"> que también ha de ser </w:t>
      </w:r>
      <w:proofErr w:type="gramStart"/>
      <w:r w:rsidRPr="00AD2791">
        <w:rPr>
          <w:rFonts w:ascii="Times New Roman" w:eastAsia="Times New Roman" w:hAnsi="Times New Roman" w:cs="Times New Roman"/>
          <w:color w:val="000000" w:themeColor="text1"/>
          <w:kern w:val="0"/>
          <w:sz w:val="24"/>
          <w:szCs w:val="24"/>
          <w:lang w:eastAsia="es-ES"/>
          <w14:ligatures w14:val="none"/>
        </w:rPr>
        <w:t>Consejero</w:t>
      </w:r>
      <w:proofErr w:type="gramEnd"/>
      <w:r w:rsidRPr="00AD2791">
        <w:rPr>
          <w:rFonts w:ascii="Times New Roman" w:eastAsia="Times New Roman" w:hAnsi="Times New Roman" w:cs="Times New Roman"/>
          <w:color w:val="000000" w:themeColor="text1"/>
          <w:kern w:val="0"/>
          <w:sz w:val="24"/>
          <w:szCs w:val="24"/>
          <w:lang w:eastAsia="es-ES"/>
          <w14:ligatures w14:val="none"/>
        </w:rPr>
        <w:t xml:space="preserve">. </w:t>
      </w:r>
      <w:r w:rsidRPr="006126F2">
        <w:rPr>
          <w:rFonts w:ascii="Times New Roman" w:eastAsia="Times New Roman" w:hAnsi="Times New Roman" w:cs="Times New Roman"/>
          <w:kern w:val="0"/>
          <w:sz w:val="24"/>
          <w:szCs w:val="24"/>
          <w:lang w:eastAsia="es-ES"/>
          <w14:ligatures w14:val="none"/>
        </w:rPr>
        <w:t xml:space="preserve">Podrán ser </w:t>
      </w:r>
      <w:proofErr w:type="gramStart"/>
      <w:r w:rsidRPr="006126F2">
        <w:rPr>
          <w:rFonts w:ascii="Times New Roman" w:eastAsia="Times New Roman" w:hAnsi="Times New Roman" w:cs="Times New Roman"/>
          <w:kern w:val="0"/>
          <w:sz w:val="24"/>
          <w:szCs w:val="24"/>
          <w:lang w:eastAsia="es-ES"/>
          <w14:ligatures w14:val="none"/>
        </w:rPr>
        <w:t>Secretario</w:t>
      </w:r>
      <w:proofErr w:type="gramEnd"/>
      <w:r w:rsidRPr="006126F2">
        <w:rPr>
          <w:rFonts w:ascii="Times New Roman" w:eastAsia="Times New Roman" w:hAnsi="Times New Roman" w:cs="Times New Roman"/>
          <w:kern w:val="0"/>
          <w:sz w:val="24"/>
          <w:szCs w:val="24"/>
          <w:lang w:eastAsia="es-ES"/>
          <w14:ligatures w14:val="none"/>
        </w:rPr>
        <w:t xml:space="preserve"> quienes no sean consejeros, en cuyo caso asistirán a las reuniones con voz y sin voto.</w:t>
      </w:r>
    </w:p>
    <w:p w14:paraId="61C9E0E8" w14:textId="04EC864D" w:rsidR="00DB3081" w:rsidRPr="006A7B80" w:rsidRDefault="00270E8A" w:rsidP="006A7B80">
      <w:pPr>
        <w:pStyle w:val="Prrafodelista"/>
        <w:numPr>
          <w:ilvl w:val="2"/>
          <w:numId w:val="28"/>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6126F2">
        <w:rPr>
          <w:rFonts w:ascii="Times New Roman" w:eastAsia="Times New Roman" w:hAnsi="Times New Roman" w:cs="Times New Roman"/>
          <w:kern w:val="0"/>
          <w:sz w:val="24"/>
          <w:szCs w:val="24"/>
          <w:lang w:eastAsia="es-ES"/>
          <w14:ligatures w14:val="none"/>
        </w:rPr>
        <w:t xml:space="preserve">El </w:t>
      </w:r>
      <w:proofErr w:type="gramStart"/>
      <w:r w:rsidRPr="006126F2">
        <w:rPr>
          <w:rFonts w:ascii="Times New Roman" w:eastAsia="Times New Roman" w:hAnsi="Times New Roman" w:cs="Times New Roman"/>
          <w:kern w:val="0"/>
          <w:sz w:val="24"/>
          <w:szCs w:val="24"/>
          <w:lang w:eastAsia="es-ES"/>
          <w14:ligatures w14:val="none"/>
        </w:rPr>
        <w:t>Vicepresidente</w:t>
      </w:r>
      <w:proofErr w:type="gramEnd"/>
      <w:r w:rsidRPr="006126F2">
        <w:rPr>
          <w:rFonts w:ascii="Times New Roman" w:eastAsia="Times New Roman" w:hAnsi="Times New Roman" w:cs="Times New Roman"/>
          <w:kern w:val="0"/>
          <w:sz w:val="24"/>
          <w:szCs w:val="24"/>
          <w:lang w:eastAsia="es-ES"/>
          <w14:ligatures w14:val="none"/>
        </w:rPr>
        <w:t xml:space="preserve"> sustituirá al </w:t>
      </w:r>
      <w:proofErr w:type="gramStart"/>
      <w:r w:rsidRPr="006126F2">
        <w:rPr>
          <w:rFonts w:ascii="Times New Roman" w:eastAsia="Times New Roman" w:hAnsi="Times New Roman" w:cs="Times New Roman"/>
          <w:kern w:val="0"/>
          <w:sz w:val="24"/>
          <w:szCs w:val="24"/>
          <w:lang w:eastAsia="es-ES"/>
          <w14:ligatures w14:val="none"/>
        </w:rPr>
        <w:t>Presidente</w:t>
      </w:r>
      <w:proofErr w:type="gramEnd"/>
      <w:r w:rsidRPr="006126F2">
        <w:rPr>
          <w:rFonts w:ascii="Times New Roman" w:eastAsia="Times New Roman" w:hAnsi="Times New Roman" w:cs="Times New Roman"/>
          <w:kern w:val="0"/>
          <w:sz w:val="24"/>
          <w:szCs w:val="24"/>
          <w:lang w:eastAsia="es-ES"/>
          <w14:ligatures w14:val="none"/>
        </w:rPr>
        <w:t xml:space="preserve"> en caso de ausencia o imposibilidad </w:t>
      </w:r>
      <w:proofErr w:type="gramStart"/>
      <w:r w:rsidRPr="006126F2">
        <w:rPr>
          <w:rFonts w:ascii="Times New Roman" w:eastAsia="Times New Roman" w:hAnsi="Times New Roman" w:cs="Times New Roman"/>
          <w:kern w:val="0"/>
          <w:sz w:val="24"/>
          <w:szCs w:val="24"/>
          <w:lang w:eastAsia="es-ES"/>
          <w14:ligatures w14:val="none"/>
        </w:rPr>
        <w:t>del mismo</w:t>
      </w:r>
      <w:proofErr w:type="gramEnd"/>
      <w:r w:rsidRPr="006126F2">
        <w:rPr>
          <w:rFonts w:ascii="Times New Roman" w:eastAsia="Times New Roman" w:hAnsi="Times New Roman" w:cs="Times New Roman"/>
          <w:kern w:val="0"/>
          <w:sz w:val="24"/>
          <w:szCs w:val="24"/>
          <w:lang w:eastAsia="es-ES"/>
          <w14:ligatures w14:val="none"/>
        </w:rPr>
        <w:t>. E</w:t>
      </w:r>
      <w:r w:rsidR="00407992">
        <w:rPr>
          <w:rFonts w:ascii="Times New Roman" w:eastAsia="Times New Roman" w:hAnsi="Times New Roman" w:cs="Times New Roman"/>
          <w:kern w:val="0"/>
          <w:sz w:val="24"/>
          <w:szCs w:val="24"/>
          <w:lang w:eastAsia="es-ES"/>
          <w14:ligatures w14:val="none"/>
        </w:rPr>
        <w:t>n estos casos e</w:t>
      </w:r>
      <w:r w:rsidRPr="006126F2">
        <w:rPr>
          <w:rFonts w:ascii="Times New Roman" w:eastAsia="Times New Roman" w:hAnsi="Times New Roman" w:cs="Times New Roman"/>
          <w:kern w:val="0"/>
          <w:sz w:val="24"/>
          <w:szCs w:val="24"/>
          <w:lang w:eastAsia="es-ES"/>
          <w14:ligatures w14:val="none"/>
        </w:rPr>
        <w:t xml:space="preserve">stará facultado para visar las certificaciones de los acuerdos de la Junta General y del Consejo de Administración que se expidan por el </w:t>
      </w:r>
      <w:proofErr w:type="gramStart"/>
      <w:r w:rsidRPr="006126F2">
        <w:rPr>
          <w:rFonts w:ascii="Times New Roman" w:eastAsia="Times New Roman" w:hAnsi="Times New Roman" w:cs="Times New Roman"/>
          <w:kern w:val="0"/>
          <w:sz w:val="24"/>
          <w:szCs w:val="24"/>
          <w:lang w:eastAsia="es-ES"/>
          <w14:ligatures w14:val="none"/>
        </w:rPr>
        <w:t>Secretario</w:t>
      </w:r>
      <w:proofErr w:type="gramEnd"/>
      <w:r w:rsidR="002009F4">
        <w:rPr>
          <w:rFonts w:ascii="Times New Roman" w:eastAsia="Times New Roman" w:hAnsi="Times New Roman" w:cs="Times New Roman"/>
          <w:kern w:val="0"/>
          <w:sz w:val="24"/>
          <w:szCs w:val="24"/>
          <w:lang w:eastAsia="es-ES"/>
          <w14:ligatures w14:val="none"/>
        </w:rPr>
        <w:t>.</w:t>
      </w:r>
    </w:p>
    <w:p w14:paraId="166EDD16" w14:textId="77777777" w:rsidR="00270E8A" w:rsidRPr="00270E8A" w:rsidRDefault="00C85463" w:rsidP="006A7B80">
      <w:pPr>
        <w:pStyle w:val="Prrafodelista"/>
        <w:numPr>
          <w:ilvl w:val="0"/>
          <w:numId w:val="8"/>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270E8A">
        <w:rPr>
          <w:rFonts w:ascii="Times New Roman" w:eastAsia="Times New Roman" w:hAnsi="Times New Roman" w:cs="Times New Roman"/>
          <w:b/>
          <w:bCs/>
          <w:kern w:val="0"/>
          <w:sz w:val="24"/>
          <w:szCs w:val="24"/>
          <w:lang w:eastAsia="es-ES"/>
          <w14:ligatures w14:val="none"/>
        </w:rPr>
        <w:t>Convocatoria.</w:t>
      </w:r>
    </w:p>
    <w:p w14:paraId="094837BD" w14:textId="0C0109B0" w:rsidR="006126F2" w:rsidRPr="008C611C" w:rsidRDefault="00270E8A" w:rsidP="008C611C">
      <w:pPr>
        <w:pStyle w:val="Prrafodelista"/>
        <w:numPr>
          <w:ilvl w:val="2"/>
          <w:numId w:val="29"/>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923743">
        <w:rPr>
          <w:rFonts w:ascii="Times New Roman" w:eastAsia="Times New Roman" w:hAnsi="Times New Roman" w:cs="Times New Roman"/>
          <w:kern w:val="0"/>
          <w:sz w:val="24"/>
          <w:szCs w:val="24"/>
          <w:lang w:eastAsia="es-ES"/>
          <w14:ligatures w14:val="none"/>
        </w:rPr>
        <w:t xml:space="preserve">Se convocará por su </w:t>
      </w:r>
      <w:proofErr w:type="gramStart"/>
      <w:r w:rsidRPr="00923743">
        <w:rPr>
          <w:rFonts w:ascii="Times New Roman" w:eastAsia="Times New Roman" w:hAnsi="Times New Roman" w:cs="Times New Roman"/>
          <w:kern w:val="0"/>
          <w:sz w:val="24"/>
          <w:szCs w:val="24"/>
          <w:lang w:eastAsia="es-ES"/>
          <w14:ligatures w14:val="none"/>
        </w:rPr>
        <w:t>Presidente</w:t>
      </w:r>
      <w:proofErr w:type="gramEnd"/>
      <w:r w:rsidR="006172A0">
        <w:rPr>
          <w:rFonts w:ascii="Times New Roman" w:eastAsia="Times New Roman" w:hAnsi="Times New Roman" w:cs="Times New Roman"/>
          <w:kern w:val="0"/>
          <w:sz w:val="24"/>
          <w:szCs w:val="24"/>
          <w:lang w:eastAsia="es-ES"/>
          <w14:ligatures w14:val="none"/>
        </w:rPr>
        <w:t xml:space="preserve"> o el que haga sus veces</w:t>
      </w:r>
      <w:r w:rsidRPr="00923743">
        <w:rPr>
          <w:rFonts w:ascii="Times New Roman" w:eastAsia="Times New Roman" w:hAnsi="Times New Roman" w:cs="Times New Roman"/>
          <w:kern w:val="0"/>
          <w:sz w:val="24"/>
          <w:szCs w:val="24"/>
          <w:lang w:eastAsia="es-ES"/>
          <w14:ligatures w14:val="none"/>
        </w:rPr>
        <w:t>, o bien por consejeros que constituyan al menos un tercio de los miembros del Consejo, de acuerdo con lo dispuesto en el artículo 246 de la Ley de Sociedades de Capital.</w:t>
      </w:r>
    </w:p>
    <w:p w14:paraId="045C7A21" w14:textId="1B3488FE" w:rsidR="006126F2" w:rsidRPr="006A7B80" w:rsidRDefault="00270E8A" w:rsidP="006A7B80">
      <w:pPr>
        <w:pStyle w:val="Prrafodelista"/>
        <w:numPr>
          <w:ilvl w:val="2"/>
          <w:numId w:val="29"/>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6126F2">
        <w:rPr>
          <w:rFonts w:ascii="Times New Roman" w:eastAsia="Times New Roman" w:hAnsi="Times New Roman" w:cs="Times New Roman"/>
          <w:kern w:val="0"/>
          <w:sz w:val="24"/>
          <w:szCs w:val="24"/>
          <w:lang w:eastAsia="es-ES"/>
          <w14:ligatures w14:val="none"/>
        </w:rPr>
        <w:t>La convocatoria se realizará por medio de escrito físico o correo electrónico, remitido a la dirección de cada consejero y que permita acreditar su recepción, con una antelación mínima de tres días a la fecha de la reunión, en el que se expresará el lugar, día y hora de esta y el orden del día.</w:t>
      </w:r>
    </w:p>
    <w:p w14:paraId="7C12396F" w14:textId="4A94BB52" w:rsidR="006126F2" w:rsidRPr="00407992" w:rsidRDefault="00270E8A" w:rsidP="006A7B80">
      <w:pPr>
        <w:pStyle w:val="Prrafodelista"/>
        <w:numPr>
          <w:ilvl w:val="2"/>
          <w:numId w:val="29"/>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407992">
        <w:rPr>
          <w:rFonts w:ascii="Times New Roman" w:eastAsia="Times New Roman" w:hAnsi="Times New Roman" w:cs="Times New Roman"/>
          <w:kern w:val="0"/>
          <w:sz w:val="24"/>
          <w:szCs w:val="24"/>
          <w:lang w:eastAsia="es-ES"/>
          <w14:ligatures w14:val="none"/>
        </w:rPr>
        <w:t xml:space="preserve">Si la sociedad tuviera Web Corporativa y en la misma hubiera sido creada el área privada de Consejo de Administración, la convocatoria se realizará mediante la inserción en ella del documento en formato electrónico </w:t>
      </w:r>
      <w:r w:rsidR="00315028">
        <w:rPr>
          <w:rFonts w:ascii="Times New Roman" w:eastAsia="Times New Roman" w:hAnsi="Times New Roman" w:cs="Times New Roman"/>
          <w:kern w:val="0"/>
          <w:sz w:val="24"/>
          <w:szCs w:val="24"/>
          <w:lang w:eastAsia="es-ES"/>
          <w14:ligatures w14:val="none"/>
        </w:rPr>
        <w:t>que contenga</w:t>
      </w:r>
      <w:r w:rsidRPr="00407992">
        <w:rPr>
          <w:rFonts w:ascii="Times New Roman" w:eastAsia="Times New Roman" w:hAnsi="Times New Roman" w:cs="Times New Roman"/>
          <w:kern w:val="0"/>
          <w:sz w:val="24"/>
          <w:szCs w:val="24"/>
          <w:lang w:eastAsia="es-ES"/>
          <w14:ligatures w14:val="none"/>
        </w:rPr>
        <w:t xml:space="preserve"> el escrito de convocatoria, que sólo será accesible por cada miembro del Consejo a través de su sistema de identificación. Se remitirá a cada consejero un correo electrónico alertándole de la inserción del escrito de convocatoria.</w:t>
      </w:r>
    </w:p>
    <w:p w14:paraId="0EA798CC" w14:textId="39B555DA" w:rsidR="006126F2" w:rsidRPr="00407992" w:rsidRDefault="00270E8A" w:rsidP="006A7B80">
      <w:pPr>
        <w:pStyle w:val="Prrafodelista"/>
        <w:numPr>
          <w:ilvl w:val="2"/>
          <w:numId w:val="29"/>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407992">
        <w:rPr>
          <w:rFonts w:ascii="Times New Roman" w:eastAsia="Times New Roman" w:hAnsi="Times New Roman" w:cs="Times New Roman"/>
          <w:kern w:val="0"/>
          <w:sz w:val="24"/>
          <w:szCs w:val="24"/>
          <w:lang w:eastAsia="es-ES"/>
          <w14:ligatures w14:val="none"/>
        </w:rPr>
        <w:t>La puesta a disposición de los miembros del Consejo de la documentación que tengan derecho a conocer u obtener en relación con una convocatoria o en cualquier otro supuesto podrá hacerse mediante su depósito en dicha área privada. En este caso se aplicará por analogía lo dispuesto en el párrafo anterior.</w:t>
      </w:r>
    </w:p>
    <w:p w14:paraId="258A747C" w14:textId="1A318F90" w:rsidR="00656B85" w:rsidRPr="006A7B80" w:rsidRDefault="00270E8A" w:rsidP="006A7B80">
      <w:pPr>
        <w:pStyle w:val="Prrafodelista"/>
        <w:numPr>
          <w:ilvl w:val="2"/>
          <w:numId w:val="29"/>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6126F2">
        <w:rPr>
          <w:rFonts w:ascii="Times New Roman" w:eastAsia="Times New Roman" w:hAnsi="Times New Roman" w:cs="Times New Roman"/>
          <w:kern w:val="0"/>
          <w:sz w:val="24"/>
          <w:szCs w:val="24"/>
          <w:lang w:eastAsia="es-ES"/>
          <w14:ligatures w14:val="none"/>
        </w:rPr>
        <w:t xml:space="preserve">No será necesaria la convocatoria cuando estando presentes o representados todos los consejeros, o interconectados entre sí por medios telemáticos que garanticen el reconocimiento e identificación de los asistentes y la permanente </w:t>
      </w:r>
      <w:r w:rsidRPr="006126F2">
        <w:rPr>
          <w:rFonts w:ascii="Times New Roman" w:eastAsia="Times New Roman" w:hAnsi="Times New Roman" w:cs="Times New Roman"/>
          <w:kern w:val="0"/>
          <w:sz w:val="24"/>
          <w:szCs w:val="24"/>
          <w:lang w:eastAsia="es-ES"/>
          <w14:ligatures w14:val="none"/>
        </w:rPr>
        <w:lastRenderedPageBreak/>
        <w:t>comunicación entre ellos, acepten por unanimidad constituirse en Consejo de Administración, así como el Orden del Día.</w:t>
      </w:r>
    </w:p>
    <w:p w14:paraId="5D1E4E4E" w14:textId="77777777" w:rsidR="00270E8A" w:rsidRDefault="00C85463" w:rsidP="006A7B80">
      <w:pPr>
        <w:pStyle w:val="Prrafodelista"/>
        <w:numPr>
          <w:ilvl w:val="0"/>
          <w:numId w:val="8"/>
        </w:numPr>
        <w:spacing w:before="120" w:after="240" w:line="360" w:lineRule="auto"/>
        <w:contextualSpacing w:val="0"/>
        <w:jc w:val="both"/>
        <w:rPr>
          <w:rFonts w:ascii="Times New Roman" w:eastAsia="Times New Roman" w:hAnsi="Times New Roman" w:cs="Times New Roman"/>
          <w:b/>
          <w:bCs/>
          <w:kern w:val="0"/>
          <w:sz w:val="24"/>
          <w:szCs w:val="24"/>
          <w:lang w:eastAsia="es-ES"/>
          <w14:ligatures w14:val="none"/>
        </w:rPr>
      </w:pPr>
      <w:r w:rsidRPr="00270E8A">
        <w:rPr>
          <w:rFonts w:ascii="Times New Roman" w:eastAsia="Times New Roman" w:hAnsi="Times New Roman" w:cs="Times New Roman"/>
          <w:b/>
          <w:bCs/>
          <w:kern w:val="0"/>
          <w:sz w:val="24"/>
          <w:szCs w:val="24"/>
          <w:lang w:eastAsia="es-ES"/>
          <w14:ligatures w14:val="none"/>
        </w:rPr>
        <w:t>Representación o delegación de voto.</w:t>
      </w:r>
    </w:p>
    <w:p w14:paraId="7071008D" w14:textId="06BD01BA" w:rsidR="00DB3081" w:rsidRPr="006A7B80" w:rsidRDefault="00270E8A" w:rsidP="006A7B80">
      <w:pPr>
        <w:pStyle w:val="Prrafodelista"/>
        <w:numPr>
          <w:ilvl w:val="2"/>
          <w:numId w:val="30"/>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923743">
        <w:rPr>
          <w:rFonts w:ascii="Times New Roman" w:eastAsia="Times New Roman" w:hAnsi="Times New Roman" w:cs="Times New Roman"/>
          <w:kern w:val="0"/>
          <w:sz w:val="24"/>
          <w:szCs w:val="24"/>
          <w:lang w:eastAsia="es-ES"/>
          <w14:ligatures w14:val="none"/>
        </w:rPr>
        <w:t xml:space="preserve">Los consejeros únicamente podrán estar representados en las reuniones por otro consejero. La representación se conferirá con carácter especial para cada reunión por los medios establecidos en su caso por la legislación aplicable, y también por escrito físico o electrónico o por cualquier otro medio de comunicación a distancia que garantice debidamente la identidad del </w:t>
      </w:r>
      <w:proofErr w:type="gramStart"/>
      <w:r w:rsidRPr="00923743">
        <w:rPr>
          <w:rFonts w:ascii="Times New Roman" w:eastAsia="Times New Roman" w:hAnsi="Times New Roman" w:cs="Times New Roman"/>
          <w:kern w:val="0"/>
          <w:sz w:val="24"/>
          <w:szCs w:val="24"/>
          <w:lang w:eastAsia="es-ES"/>
          <w14:ligatures w14:val="none"/>
        </w:rPr>
        <w:t>Consejero</w:t>
      </w:r>
      <w:proofErr w:type="gramEnd"/>
      <w:r w:rsidRPr="00923743">
        <w:rPr>
          <w:rFonts w:ascii="Times New Roman" w:eastAsia="Times New Roman" w:hAnsi="Times New Roman" w:cs="Times New Roman"/>
          <w:kern w:val="0"/>
          <w:sz w:val="24"/>
          <w:szCs w:val="24"/>
          <w:lang w:eastAsia="es-ES"/>
          <w14:ligatures w14:val="none"/>
        </w:rPr>
        <w:t xml:space="preserve"> que la otorga, dirigido al </w:t>
      </w:r>
      <w:proofErr w:type="gramStart"/>
      <w:r w:rsidRPr="00923743">
        <w:rPr>
          <w:rFonts w:ascii="Times New Roman" w:eastAsia="Times New Roman" w:hAnsi="Times New Roman" w:cs="Times New Roman"/>
          <w:kern w:val="0"/>
          <w:sz w:val="24"/>
          <w:szCs w:val="24"/>
          <w:lang w:eastAsia="es-ES"/>
          <w14:ligatures w14:val="none"/>
        </w:rPr>
        <w:t>Presidente</w:t>
      </w:r>
      <w:proofErr w:type="gramEnd"/>
      <w:r w:rsidRPr="00923743">
        <w:rPr>
          <w:rFonts w:ascii="Times New Roman" w:eastAsia="Times New Roman" w:hAnsi="Times New Roman" w:cs="Times New Roman"/>
          <w:kern w:val="0"/>
          <w:sz w:val="24"/>
          <w:szCs w:val="24"/>
          <w:lang w:eastAsia="es-ES"/>
          <w14:ligatures w14:val="none"/>
        </w:rPr>
        <w:t>.</w:t>
      </w:r>
    </w:p>
    <w:p w14:paraId="466D07FF" w14:textId="190299B8" w:rsidR="006126F2" w:rsidRPr="00407992" w:rsidRDefault="00270E8A" w:rsidP="006A7B80">
      <w:pPr>
        <w:pStyle w:val="Prrafodelista"/>
        <w:numPr>
          <w:ilvl w:val="2"/>
          <w:numId w:val="30"/>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407992">
        <w:rPr>
          <w:rFonts w:ascii="Times New Roman" w:eastAsia="Times New Roman" w:hAnsi="Times New Roman" w:cs="Times New Roman"/>
          <w:kern w:val="0"/>
          <w:sz w:val="24"/>
          <w:szCs w:val="24"/>
          <w:lang w:eastAsia="es-ES"/>
          <w14:ligatures w14:val="none"/>
        </w:rPr>
        <w:t>Si la sociedad tuviera Web Corporativa y dentro de ella hubiera sido creada el área privada de Consejo de Administración, la delegación de voto por parte del consejero podrá realizarse mediante el depósito en la misma</w:t>
      </w:r>
      <w:r w:rsidR="00407992">
        <w:rPr>
          <w:rFonts w:ascii="Times New Roman" w:eastAsia="Times New Roman" w:hAnsi="Times New Roman" w:cs="Times New Roman"/>
          <w:kern w:val="0"/>
          <w:sz w:val="24"/>
          <w:szCs w:val="24"/>
          <w:lang w:eastAsia="es-ES"/>
          <w14:ligatures w14:val="none"/>
        </w:rPr>
        <w:t>,</w:t>
      </w:r>
      <w:r w:rsidRPr="00407992">
        <w:rPr>
          <w:rFonts w:ascii="Times New Roman" w:eastAsia="Times New Roman" w:hAnsi="Times New Roman" w:cs="Times New Roman"/>
          <w:kern w:val="0"/>
          <w:sz w:val="24"/>
          <w:szCs w:val="24"/>
          <w:lang w:eastAsia="es-ES"/>
          <w14:ligatures w14:val="none"/>
        </w:rPr>
        <w:t xml:space="preserve"> utilizando su sistema de identificación</w:t>
      </w:r>
      <w:r w:rsidR="00407992">
        <w:rPr>
          <w:rFonts w:ascii="Times New Roman" w:eastAsia="Times New Roman" w:hAnsi="Times New Roman" w:cs="Times New Roman"/>
          <w:kern w:val="0"/>
          <w:sz w:val="24"/>
          <w:szCs w:val="24"/>
          <w:lang w:eastAsia="es-ES"/>
          <w14:ligatures w14:val="none"/>
        </w:rPr>
        <w:t>,</w:t>
      </w:r>
      <w:r w:rsidRPr="00407992">
        <w:rPr>
          <w:rFonts w:ascii="Times New Roman" w:eastAsia="Times New Roman" w:hAnsi="Times New Roman" w:cs="Times New Roman"/>
          <w:kern w:val="0"/>
          <w:sz w:val="24"/>
          <w:szCs w:val="24"/>
          <w:lang w:eastAsia="es-ES"/>
          <w14:ligatures w14:val="none"/>
        </w:rPr>
        <w:t xml:space="preserve"> del documento en formato electrónico </w:t>
      </w:r>
      <w:r w:rsidR="00407992">
        <w:rPr>
          <w:rFonts w:ascii="Times New Roman" w:eastAsia="Times New Roman" w:hAnsi="Times New Roman" w:cs="Times New Roman"/>
          <w:kern w:val="0"/>
          <w:sz w:val="24"/>
          <w:szCs w:val="24"/>
          <w:lang w:eastAsia="es-ES"/>
          <w14:ligatures w14:val="none"/>
        </w:rPr>
        <w:t>que contenga</w:t>
      </w:r>
      <w:r w:rsidRPr="00407992">
        <w:rPr>
          <w:rFonts w:ascii="Times New Roman" w:eastAsia="Times New Roman" w:hAnsi="Times New Roman" w:cs="Times New Roman"/>
          <w:kern w:val="0"/>
          <w:sz w:val="24"/>
          <w:szCs w:val="24"/>
          <w:lang w:eastAsia="es-ES"/>
          <w14:ligatures w14:val="none"/>
        </w:rPr>
        <w:t xml:space="preserve"> el escrito de representación o por su manifestación de voluntad expresada de otra forma a través de dicha área.</w:t>
      </w:r>
    </w:p>
    <w:p w14:paraId="47262B20" w14:textId="4CBA8FA8" w:rsidR="00656B85" w:rsidRPr="006A7B80" w:rsidRDefault="00270E8A" w:rsidP="006A7B80">
      <w:pPr>
        <w:pStyle w:val="Prrafodelista"/>
        <w:numPr>
          <w:ilvl w:val="2"/>
          <w:numId w:val="30"/>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6126F2">
        <w:rPr>
          <w:rFonts w:ascii="Times New Roman" w:eastAsia="Times New Roman" w:hAnsi="Times New Roman" w:cs="Times New Roman"/>
          <w:kern w:val="0"/>
          <w:sz w:val="24"/>
          <w:szCs w:val="24"/>
          <w:lang w:eastAsia="es-ES"/>
          <w14:ligatures w14:val="none"/>
        </w:rPr>
        <w:t>La representación es siempre revocable y se entenderá automáticamente revocada por la presencia física o telemática en la reunión del miembro del Consejo o por el voto a distancia emitido por él antes o después de otorgar la representación. En caso de otorgarse varias representaciones prevalecerá la recibida en último lugar.</w:t>
      </w:r>
    </w:p>
    <w:p w14:paraId="2355655A" w14:textId="77777777" w:rsidR="00270E8A" w:rsidRPr="00270E8A" w:rsidRDefault="00C85463" w:rsidP="006A7B80">
      <w:pPr>
        <w:pStyle w:val="Prrafodelista"/>
        <w:numPr>
          <w:ilvl w:val="0"/>
          <w:numId w:val="8"/>
        </w:numPr>
        <w:spacing w:before="120" w:after="240" w:line="360" w:lineRule="auto"/>
        <w:contextualSpacing w:val="0"/>
        <w:jc w:val="both"/>
        <w:rPr>
          <w:rFonts w:ascii="Times New Roman" w:eastAsia="Times New Roman" w:hAnsi="Times New Roman" w:cs="Times New Roman"/>
          <w:b/>
          <w:bCs/>
          <w:kern w:val="0"/>
          <w:sz w:val="24"/>
          <w:szCs w:val="24"/>
          <w:lang w:eastAsia="es-ES"/>
          <w14:ligatures w14:val="none"/>
        </w:rPr>
      </w:pPr>
      <w:r w:rsidRPr="00270E8A">
        <w:rPr>
          <w:rFonts w:ascii="Times New Roman" w:eastAsia="Times New Roman" w:hAnsi="Times New Roman" w:cs="Times New Roman"/>
          <w:b/>
          <w:bCs/>
          <w:kern w:val="0"/>
          <w:sz w:val="24"/>
          <w:szCs w:val="24"/>
          <w:lang w:eastAsia="es-ES"/>
          <w14:ligatures w14:val="none"/>
        </w:rPr>
        <w:t>Constitución y adopción de acuerdos.</w:t>
      </w:r>
    </w:p>
    <w:p w14:paraId="68BFD852" w14:textId="73C56023" w:rsidR="006126F2" w:rsidRPr="006A7B80" w:rsidRDefault="00270E8A" w:rsidP="006A7B80">
      <w:pPr>
        <w:pStyle w:val="Prrafodelista"/>
        <w:numPr>
          <w:ilvl w:val="2"/>
          <w:numId w:val="31"/>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656B85">
        <w:rPr>
          <w:rFonts w:ascii="Times New Roman" w:eastAsia="Times New Roman" w:hAnsi="Times New Roman" w:cs="Times New Roman"/>
          <w:kern w:val="0"/>
          <w:sz w:val="24"/>
          <w:szCs w:val="24"/>
          <w:lang w:eastAsia="es-ES"/>
          <w14:ligatures w14:val="none"/>
        </w:rPr>
        <w:t>El Consejo de Administración quedará válidamente constituido cuando concurran a la reunión, presentes o representados, la mayoría de los vocales.</w:t>
      </w:r>
      <w:r w:rsidRPr="00656B85">
        <w:rPr>
          <w:rFonts w:ascii="Times New Roman" w:eastAsia="Times New Roman" w:hAnsi="Times New Roman" w:cs="Times New Roman"/>
          <w:kern w:val="0"/>
          <w:sz w:val="24"/>
          <w:szCs w:val="24"/>
          <w:lang w:eastAsia="es-ES"/>
          <w14:ligatures w14:val="none"/>
        </w:rPr>
        <w:br/>
        <w:t xml:space="preserve">Los acuerdos se adoptarán por mayoría absoluta de consejeros asistentes a la reunión, decidiendo en caso de empate el voto del </w:t>
      </w:r>
      <w:proofErr w:type="gramStart"/>
      <w:r w:rsidRPr="00656B85">
        <w:rPr>
          <w:rFonts w:ascii="Times New Roman" w:eastAsia="Times New Roman" w:hAnsi="Times New Roman" w:cs="Times New Roman"/>
          <w:kern w:val="0"/>
          <w:sz w:val="24"/>
          <w:szCs w:val="24"/>
          <w:lang w:eastAsia="es-ES"/>
          <w14:ligatures w14:val="none"/>
        </w:rPr>
        <w:t>Presidente</w:t>
      </w:r>
      <w:proofErr w:type="gramEnd"/>
      <w:r w:rsidRPr="00656B85">
        <w:rPr>
          <w:rFonts w:ascii="Times New Roman" w:eastAsia="Times New Roman" w:hAnsi="Times New Roman" w:cs="Times New Roman"/>
          <w:kern w:val="0"/>
          <w:sz w:val="24"/>
          <w:szCs w:val="24"/>
          <w:lang w:eastAsia="es-ES"/>
          <w14:ligatures w14:val="none"/>
        </w:rPr>
        <w:t>.</w:t>
      </w:r>
    </w:p>
    <w:p w14:paraId="1CA27958" w14:textId="42AE38F7" w:rsidR="00656B85" w:rsidRPr="006A7B80" w:rsidRDefault="00270E8A" w:rsidP="006A7B80">
      <w:pPr>
        <w:pStyle w:val="Prrafodelista"/>
        <w:numPr>
          <w:ilvl w:val="2"/>
          <w:numId w:val="31"/>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6126F2">
        <w:rPr>
          <w:rFonts w:ascii="Times New Roman" w:eastAsia="Times New Roman" w:hAnsi="Times New Roman" w:cs="Times New Roman"/>
          <w:kern w:val="0"/>
          <w:sz w:val="24"/>
          <w:szCs w:val="24"/>
          <w:lang w:eastAsia="es-ES"/>
          <w14:ligatures w14:val="none"/>
        </w:rPr>
        <w:t xml:space="preserve">Para el supuesto de delegación de facultades del Consejo de Administración se aplicará lo dispuesto en el art. 249 de la Ley de Sociedades de Capital. </w:t>
      </w:r>
      <w:r w:rsidR="00407992">
        <w:rPr>
          <w:rFonts w:ascii="Times New Roman" w:eastAsia="Times New Roman" w:hAnsi="Times New Roman" w:cs="Times New Roman"/>
          <w:kern w:val="0"/>
          <w:sz w:val="24"/>
          <w:szCs w:val="24"/>
          <w:lang w:eastAsia="es-ES"/>
          <w14:ligatures w14:val="none"/>
        </w:rPr>
        <w:t xml:space="preserve">En caso </w:t>
      </w:r>
      <w:r w:rsidR="00407992">
        <w:rPr>
          <w:rFonts w:ascii="Times New Roman" w:eastAsia="Times New Roman" w:hAnsi="Times New Roman" w:cs="Times New Roman"/>
          <w:kern w:val="0"/>
          <w:sz w:val="24"/>
          <w:szCs w:val="24"/>
          <w:lang w:eastAsia="es-ES"/>
          <w14:ligatures w14:val="none"/>
        </w:rPr>
        <w:lastRenderedPageBreak/>
        <w:t>de que</w:t>
      </w:r>
      <w:r w:rsidRPr="006126F2">
        <w:rPr>
          <w:rFonts w:ascii="Times New Roman" w:eastAsia="Times New Roman" w:hAnsi="Times New Roman" w:cs="Times New Roman"/>
          <w:kern w:val="0"/>
          <w:sz w:val="24"/>
          <w:szCs w:val="24"/>
          <w:lang w:eastAsia="es-ES"/>
          <w14:ligatures w14:val="none"/>
        </w:rPr>
        <w:t xml:space="preserve"> la legislación exigiera una mayoría reforzada se estará a lo dispuesto en la misma.</w:t>
      </w:r>
    </w:p>
    <w:p w14:paraId="3717B3B7" w14:textId="77777777" w:rsidR="00270E8A" w:rsidRDefault="00C85463" w:rsidP="006A7B80">
      <w:pPr>
        <w:pStyle w:val="Prrafodelista"/>
        <w:numPr>
          <w:ilvl w:val="0"/>
          <w:numId w:val="8"/>
        </w:numPr>
        <w:spacing w:before="120" w:after="240" w:line="360" w:lineRule="auto"/>
        <w:contextualSpacing w:val="0"/>
        <w:jc w:val="both"/>
        <w:rPr>
          <w:rFonts w:ascii="Times New Roman" w:eastAsia="Times New Roman" w:hAnsi="Times New Roman" w:cs="Times New Roman"/>
          <w:b/>
          <w:bCs/>
          <w:kern w:val="0"/>
          <w:sz w:val="24"/>
          <w:szCs w:val="24"/>
          <w:lang w:eastAsia="es-ES"/>
          <w14:ligatures w14:val="none"/>
        </w:rPr>
      </w:pPr>
      <w:r w:rsidRPr="00270E8A">
        <w:rPr>
          <w:rFonts w:ascii="Times New Roman" w:eastAsia="Times New Roman" w:hAnsi="Times New Roman" w:cs="Times New Roman"/>
          <w:b/>
          <w:bCs/>
          <w:kern w:val="0"/>
          <w:sz w:val="24"/>
          <w:szCs w:val="24"/>
          <w:lang w:eastAsia="es-ES"/>
          <w14:ligatures w14:val="none"/>
        </w:rPr>
        <w:t>Acuerdos por escrito y sin sesión.</w:t>
      </w:r>
    </w:p>
    <w:p w14:paraId="6058458A" w14:textId="232C94B9" w:rsidR="006126F2" w:rsidRPr="006A7B80" w:rsidRDefault="00270E8A" w:rsidP="006A7B80">
      <w:pPr>
        <w:pStyle w:val="Prrafodelista"/>
        <w:numPr>
          <w:ilvl w:val="2"/>
          <w:numId w:val="32"/>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6126F2">
        <w:rPr>
          <w:rFonts w:ascii="Times New Roman" w:eastAsia="Times New Roman" w:hAnsi="Times New Roman" w:cs="Times New Roman"/>
          <w:kern w:val="0"/>
          <w:sz w:val="24"/>
          <w:szCs w:val="24"/>
          <w:lang w:eastAsia="es-ES"/>
          <w14:ligatures w14:val="none"/>
        </w:rPr>
        <w:t>Serán válidos también los acuerdos adoptados por el Consejo por escrito y sin sesión siempre que ningún consejero se oponga a esta forma de tomar acuerdos.</w:t>
      </w:r>
    </w:p>
    <w:p w14:paraId="03981FA4" w14:textId="003FA385" w:rsidR="006126F2" w:rsidRPr="006A7B80" w:rsidRDefault="00270E8A" w:rsidP="006A7B80">
      <w:pPr>
        <w:pStyle w:val="Prrafodelista"/>
        <w:numPr>
          <w:ilvl w:val="2"/>
          <w:numId w:val="32"/>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6126F2">
        <w:rPr>
          <w:rFonts w:ascii="Times New Roman" w:eastAsia="Times New Roman" w:hAnsi="Times New Roman" w:cs="Times New Roman"/>
          <w:kern w:val="0"/>
          <w:sz w:val="24"/>
          <w:szCs w:val="24"/>
          <w:lang w:eastAsia="es-ES"/>
          <w14:ligatures w14:val="none"/>
        </w:rPr>
        <w:t>Tanto el escrito, que contendrá los acuerdos que se proponen, como el voto sobre los mismos de todos los consejeros, podrán expresarse por medios electrónicos.</w:t>
      </w:r>
    </w:p>
    <w:p w14:paraId="0A708D27" w14:textId="2B7D9121" w:rsidR="00656B85" w:rsidRPr="00407992" w:rsidRDefault="00270E8A" w:rsidP="006A7B80">
      <w:pPr>
        <w:pStyle w:val="Prrafodelista"/>
        <w:numPr>
          <w:ilvl w:val="2"/>
          <w:numId w:val="32"/>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407992">
        <w:rPr>
          <w:rFonts w:ascii="Times New Roman" w:eastAsia="Times New Roman" w:hAnsi="Times New Roman" w:cs="Times New Roman"/>
          <w:kern w:val="0"/>
          <w:sz w:val="24"/>
          <w:szCs w:val="24"/>
          <w:lang w:eastAsia="es-ES"/>
          <w14:ligatures w14:val="none"/>
        </w:rPr>
        <w:t xml:space="preserve">En particular, si la sociedad tuviera Web Corporativa y dentro de ella hubiera sido creada el área privada de Consejo de Administración, la adopción de este tipo de acuerdos podrá tener lugar mediante la inserción en dicha área del documento en formato electrónico </w:t>
      </w:r>
      <w:r w:rsidR="00407992" w:rsidRPr="00407992">
        <w:rPr>
          <w:rFonts w:ascii="Times New Roman" w:eastAsia="Times New Roman" w:hAnsi="Times New Roman" w:cs="Times New Roman"/>
          <w:kern w:val="0"/>
          <w:sz w:val="24"/>
          <w:szCs w:val="24"/>
          <w:lang w:eastAsia="es-ES"/>
          <w14:ligatures w14:val="none"/>
        </w:rPr>
        <w:t>que contenga</w:t>
      </w:r>
      <w:r w:rsidRPr="00407992">
        <w:rPr>
          <w:rFonts w:ascii="Times New Roman" w:eastAsia="Times New Roman" w:hAnsi="Times New Roman" w:cs="Times New Roman"/>
          <w:kern w:val="0"/>
          <w:sz w:val="24"/>
          <w:szCs w:val="24"/>
          <w:lang w:eastAsia="es-ES"/>
          <w14:ligatures w14:val="none"/>
        </w:rPr>
        <w:t xml:space="preserve"> los acuerdos propuestos y del voto sobre los mismos por todos los consejeros expresado mediante el depósito, también en ese área privada, utilizando su sistema de identificación, de documentos en formato electrónico conteniéndolo o por su manifestación de voluntad expresada de otra forma a través de dicha área. A estos efectos la sociedad podrá comunicar por correo electrónico a los </w:t>
      </w:r>
      <w:proofErr w:type="gramStart"/>
      <w:r w:rsidRPr="00407992">
        <w:rPr>
          <w:rFonts w:ascii="Times New Roman" w:eastAsia="Times New Roman" w:hAnsi="Times New Roman" w:cs="Times New Roman"/>
          <w:kern w:val="0"/>
          <w:sz w:val="24"/>
          <w:szCs w:val="24"/>
          <w:lang w:eastAsia="es-ES"/>
          <w14:ligatures w14:val="none"/>
        </w:rPr>
        <w:t>Consejeros</w:t>
      </w:r>
      <w:proofErr w:type="gramEnd"/>
      <w:r w:rsidRPr="00407992">
        <w:rPr>
          <w:rFonts w:ascii="Times New Roman" w:eastAsia="Times New Roman" w:hAnsi="Times New Roman" w:cs="Times New Roman"/>
          <w:kern w:val="0"/>
          <w:sz w:val="24"/>
          <w:szCs w:val="24"/>
          <w:lang w:eastAsia="es-ES"/>
          <w14:ligatures w14:val="none"/>
        </w:rPr>
        <w:t xml:space="preserve"> las referidas inserciones o depósitos.</w:t>
      </w:r>
    </w:p>
    <w:p w14:paraId="6F215F4C" w14:textId="77777777" w:rsidR="00270E8A" w:rsidRPr="00270E8A" w:rsidRDefault="00C85463" w:rsidP="006A7B80">
      <w:pPr>
        <w:pStyle w:val="Prrafodelista"/>
        <w:numPr>
          <w:ilvl w:val="0"/>
          <w:numId w:val="8"/>
        </w:numPr>
        <w:spacing w:before="120" w:after="240" w:line="360" w:lineRule="auto"/>
        <w:contextualSpacing w:val="0"/>
        <w:jc w:val="both"/>
        <w:rPr>
          <w:rFonts w:ascii="Times New Roman" w:eastAsia="Times New Roman" w:hAnsi="Times New Roman" w:cs="Times New Roman"/>
          <w:b/>
          <w:bCs/>
          <w:kern w:val="0"/>
          <w:sz w:val="24"/>
          <w:szCs w:val="24"/>
          <w:lang w:eastAsia="es-ES"/>
          <w14:ligatures w14:val="none"/>
        </w:rPr>
      </w:pPr>
      <w:r w:rsidRPr="00270E8A">
        <w:rPr>
          <w:rFonts w:ascii="Times New Roman" w:eastAsia="Times New Roman" w:hAnsi="Times New Roman" w:cs="Times New Roman"/>
          <w:b/>
          <w:bCs/>
          <w:kern w:val="0"/>
          <w:sz w:val="24"/>
          <w:szCs w:val="24"/>
          <w:lang w:eastAsia="es-ES"/>
          <w14:ligatures w14:val="none"/>
        </w:rPr>
        <w:t>Voto a distancia anticipado en un Consejo convocado.</w:t>
      </w:r>
    </w:p>
    <w:p w14:paraId="77A53733" w14:textId="1FFDD5FE" w:rsidR="006126F2" w:rsidRPr="006A7B80" w:rsidRDefault="00270E8A" w:rsidP="006A7B80">
      <w:pPr>
        <w:pStyle w:val="Prrafodelista"/>
        <w:numPr>
          <w:ilvl w:val="2"/>
          <w:numId w:val="33"/>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656B85">
        <w:rPr>
          <w:rFonts w:ascii="Times New Roman" w:eastAsia="Times New Roman" w:hAnsi="Times New Roman" w:cs="Times New Roman"/>
          <w:kern w:val="0"/>
          <w:sz w:val="24"/>
          <w:szCs w:val="24"/>
          <w:lang w:eastAsia="es-ES"/>
          <w14:ligatures w14:val="none"/>
        </w:rPr>
        <w:t xml:space="preserve">Será válido el voto </w:t>
      </w:r>
      <w:r w:rsidR="00407992">
        <w:rPr>
          <w:rFonts w:ascii="Times New Roman" w:eastAsia="Times New Roman" w:hAnsi="Times New Roman" w:cs="Times New Roman"/>
          <w:kern w:val="0"/>
          <w:sz w:val="24"/>
          <w:szCs w:val="24"/>
          <w:lang w:eastAsia="es-ES"/>
          <w14:ligatures w14:val="none"/>
        </w:rPr>
        <w:t>anticipado</w:t>
      </w:r>
      <w:r w:rsidRPr="00656B85">
        <w:rPr>
          <w:rFonts w:ascii="Times New Roman" w:eastAsia="Times New Roman" w:hAnsi="Times New Roman" w:cs="Times New Roman"/>
          <w:kern w:val="0"/>
          <w:sz w:val="24"/>
          <w:szCs w:val="24"/>
          <w:lang w:eastAsia="es-ES"/>
          <w14:ligatures w14:val="none"/>
        </w:rPr>
        <w:t xml:space="preserve"> expresado por un consejero en relación con una reunión del Consejo de Administración convocada y que vaya a celebrarse de modo presencial.</w:t>
      </w:r>
    </w:p>
    <w:p w14:paraId="504825CB" w14:textId="2AD35589" w:rsidR="006126F2" w:rsidRPr="006A7B80" w:rsidRDefault="00407992" w:rsidP="006A7B80">
      <w:pPr>
        <w:pStyle w:val="Prrafodelista"/>
        <w:numPr>
          <w:ilvl w:val="2"/>
          <w:numId w:val="33"/>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El</w:t>
      </w:r>
      <w:r w:rsidR="00270E8A" w:rsidRPr="006126F2">
        <w:rPr>
          <w:rFonts w:ascii="Times New Roman" w:eastAsia="Times New Roman" w:hAnsi="Times New Roman" w:cs="Times New Roman"/>
          <w:kern w:val="0"/>
          <w:sz w:val="24"/>
          <w:szCs w:val="24"/>
          <w:lang w:eastAsia="es-ES"/>
          <w14:ligatures w14:val="none"/>
        </w:rPr>
        <w:t xml:space="preserve"> voto podrá expresarse, además de por los medios establecidos en su caso por la legislación aplicable, por escrito físico o electrónico, o por cualquier otro medio de comunicación a distancia que garantice debidamente la identidad del </w:t>
      </w:r>
      <w:proofErr w:type="gramStart"/>
      <w:r w:rsidR="00270E8A" w:rsidRPr="006126F2">
        <w:rPr>
          <w:rFonts w:ascii="Times New Roman" w:eastAsia="Times New Roman" w:hAnsi="Times New Roman" w:cs="Times New Roman"/>
          <w:kern w:val="0"/>
          <w:sz w:val="24"/>
          <w:szCs w:val="24"/>
          <w:lang w:eastAsia="es-ES"/>
          <w14:ligatures w14:val="none"/>
        </w:rPr>
        <w:t>Consejero</w:t>
      </w:r>
      <w:proofErr w:type="gramEnd"/>
      <w:r w:rsidR="00270E8A" w:rsidRPr="006126F2">
        <w:rPr>
          <w:rFonts w:ascii="Times New Roman" w:eastAsia="Times New Roman" w:hAnsi="Times New Roman" w:cs="Times New Roman"/>
          <w:kern w:val="0"/>
          <w:sz w:val="24"/>
          <w:szCs w:val="24"/>
          <w:lang w:eastAsia="es-ES"/>
          <w14:ligatures w14:val="none"/>
        </w:rPr>
        <w:t xml:space="preserve"> que lo emite, dirigido al </w:t>
      </w:r>
      <w:proofErr w:type="gramStart"/>
      <w:r w:rsidR="00270E8A" w:rsidRPr="006126F2">
        <w:rPr>
          <w:rFonts w:ascii="Times New Roman" w:eastAsia="Times New Roman" w:hAnsi="Times New Roman" w:cs="Times New Roman"/>
          <w:kern w:val="0"/>
          <w:sz w:val="24"/>
          <w:szCs w:val="24"/>
          <w:lang w:eastAsia="es-ES"/>
          <w14:ligatures w14:val="none"/>
        </w:rPr>
        <w:t>Presidente</w:t>
      </w:r>
      <w:proofErr w:type="gramEnd"/>
      <w:r w:rsidR="00270E8A" w:rsidRPr="006126F2">
        <w:rPr>
          <w:rFonts w:ascii="Times New Roman" w:eastAsia="Times New Roman" w:hAnsi="Times New Roman" w:cs="Times New Roman"/>
          <w:kern w:val="0"/>
          <w:sz w:val="24"/>
          <w:szCs w:val="24"/>
          <w:lang w:eastAsia="es-ES"/>
          <w14:ligatures w14:val="none"/>
        </w:rPr>
        <w:t xml:space="preserve"> del Consejo. El consejero deberá manifestar el sentido de su voto sobre cada uno de los asuntos comprendidos en </w:t>
      </w:r>
      <w:r w:rsidR="00270E8A" w:rsidRPr="006126F2">
        <w:rPr>
          <w:rFonts w:ascii="Times New Roman" w:eastAsia="Times New Roman" w:hAnsi="Times New Roman" w:cs="Times New Roman"/>
          <w:kern w:val="0"/>
          <w:sz w:val="24"/>
          <w:szCs w:val="24"/>
          <w:lang w:eastAsia="es-ES"/>
          <w14:ligatures w14:val="none"/>
        </w:rPr>
        <w:lastRenderedPageBreak/>
        <w:t xml:space="preserve">el Orden del Día del Consejo de que se trate. </w:t>
      </w:r>
      <w:r>
        <w:rPr>
          <w:rFonts w:ascii="Times New Roman" w:eastAsia="Times New Roman" w:hAnsi="Times New Roman" w:cs="Times New Roman"/>
          <w:kern w:val="0"/>
          <w:sz w:val="24"/>
          <w:szCs w:val="24"/>
          <w:lang w:eastAsia="es-ES"/>
          <w14:ligatures w14:val="none"/>
        </w:rPr>
        <w:t>En caso</w:t>
      </w:r>
      <w:r w:rsidR="00270E8A" w:rsidRPr="006126F2">
        <w:rPr>
          <w:rFonts w:ascii="Times New Roman" w:eastAsia="Times New Roman" w:hAnsi="Times New Roman" w:cs="Times New Roman"/>
          <w:kern w:val="0"/>
          <w:sz w:val="24"/>
          <w:szCs w:val="24"/>
          <w:lang w:eastAsia="es-ES"/>
          <w14:ligatures w14:val="none"/>
        </w:rPr>
        <w:t xml:space="preserve"> de no hacerlo sobre alguno o algunos</w:t>
      </w:r>
      <w:r>
        <w:rPr>
          <w:rFonts w:ascii="Times New Roman" w:eastAsia="Times New Roman" w:hAnsi="Times New Roman" w:cs="Times New Roman"/>
          <w:kern w:val="0"/>
          <w:sz w:val="24"/>
          <w:szCs w:val="24"/>
          <w:lang w:eastAsia="es-ES"/>
          <w14:ligatures w14:val="none"/>
        </w:rPr>
        <w:t xml:space="preserve"> asuntos</w:t>
      </w:r>
      <w:r w:rsidR="00270E8A" w:rsidRPr="006126F2">
        <w:rPr>
          <w:rFonts w:ascii="Times New Roman" w:eastAsia="Times New Roman" w:hAnsi="Times New Roman" w:cs="Times New Roman"/>
          <w:kern w:val="0"/>
          <w:sz w:val="24"/>
          <w:szCs w:val="24"/>
          <w:lang w:eastAsia="es-ES"/>
          <w14:ligatures w14:val="none"/>
        </w:rPr>
        <w:t xml:space="preserve"> se entenderá que se abstiene </w:t>
      </w:r>
      <w:r w:rsidR="005D64FE" w:rsidRPr="006126F2">
        <w:rPr>
          <w:rFonts w:ascii="Times New Roman" w:eastAsia="Times New Roman" w:hAnsi="Times New Roman" w:cs="Times New Roman"/>
          <w:kern w:val="0"/>
          <w:sz w:val="24"/>
          <w:szCs w:val="24"/>
          <w:lang w:eastAsia="es-ES"/>
          <w14:ligatures w14:val="none"/>
        </w:rPr>
        <w:t xml:space="preserve">en relación </w:t>
      </w:r>
      <w:r w:rsidR="005D64FE">
        <w:rPr>
          <w:rFonts w:ascii="Times New Roman" w:eastAsia="Times New Roman" w:hAnsi="Times New Roman" w:cs="Times New Roman"/>
          <w:kern w:val="0"/>
          <w:sz w:val="24"/>
          <w:szCs w:val="24"/>
          <w:lang w:eastAsia="es-ES"/>
          <w14:ligatures w14:val="none"/>
        </w:rPr>
        <w:t>con</w:t>
      </w:r>
      <w:r>
        <w:rPr>
          <w:rFonts w:ascii="Times New Roman" w:eastAsia="Times New Roman" w:hAnsi="Times New Roman" w:cs="Times New Roman"/>
          <w:kern w:val="0"/>
          <w:sz w:val="24"/>
          <w:szCs w:val="24"/>
          <w:lang w:eastAsia="es-ES"/>
          <w14:ligatures w14:val="none"/>
        </w:rPr>
        <w:t xml:space="preserve"> estos</w:t>
      </w:r>
      <w:r w:rsidR="00270E8A" w:rsidRPr="006126F2">
        <w:rPr>
          <w:rFonts w:ascii="Times New Roman" w:eastAsia="Times New Roman" w:hAnsi="Times New Roman" w:cs="Times New Roman"/>
          <w:kern w:val="0"/>
          <w:sz w:val="24"/>
          <w:szCs w:val="24"/>
          <w:lang w:eastAsia="es-ES"/>
          <w14:ligatures w14:val="none"/>
        </w:rPr>
        <w:t>.</w:t>
      </w:r>
    </w:p>
    <w:p w14:paraId="7E8A11DA" w14:textId="468FD596" w:rsidR="006126F2" w:rsidRPr="00407992" w:rsidRDefault="00270E8A" w:rsidP="006A7B80">
      <w:pPr>
        <w:pStyle w:val="Prrafodelista"/>
        <w:numPr>
          <w:ilvl w:val="2"/>
          <w:numId w:val="33"/>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407992">
        <w:rPr>
          <w:rFonts w:ascii="Times New Roman" w:eastAsia="Times New Roman" w:hAnsi="Times New Roman" w:cs="Times New Roman"/>
          <w:kern w:val="0"/>
          <w:sz w:val="24"/>
          <w:szCs w:val="24"/>
          <w:lang w:eastAsia="es-ES"/>
          <w14:ligatures w14:val="none"/>
        </w:rPr>
        <w:t>Si existiera el área privada de</w:t>
      </w:r>
      <w:r w:rsidR="00F320FA">
        <w:rPr>
          <w:rFonts w:ascii="Times New Roman" w:eastAsia="Times New Roman" w:hAnsi="Times New Roman" w:cs="Times New Roman"/>
          <w:kern w:val="0"/>
          <w:sz w:val="24"/>
          <w:szCs w:val="24"/>
          <w:lang w:eastAsia="es-ES"/>
          <w14:ligatures w14:val="none"/>
        </w:rPr>
        <w:t>l</w:t>
      </w:r>
      <w:r w:rsidRPr="00407992">
        <w:rPr>
          <w:rFonts w:ascii="Times New Roman" w:eastAsia="Times New Roman" w:hAnsi="Times New Roman" w:cs="Times New Roman"/>
          <w:kern w:val="0"/>
          <w:sz w:val="24"/>
          <w:szCs w:val="24"/>
          <w:lang w:eastAsia="es-ES"/>
          <w14:ligatures w14:val="none"/>
        </w:rPr>
        <w:t xml:space="preserve"> Consejo de Administración en la Web Corporativa, el voto podrá ejercitarse por el consejero mediante el depósito en la misma, utilizando su sistema de identificación, del documento en formato electrónico </w:t>
      </w:r>
      <w:r w:rsidR="00407992" w:rsidRPr="00407992">
        <w:rPr>
          <w:rFonts w:ascii="Times New Roman" w:eastAsia="Times New Roman" w:hAnsi="Times New Roman" w:cs="Times New Roman"/>
          <w:kern w:val="0"/>
          <w:sz w:val="24"/>
          <w:szCs w:val="24"/>
          <w:lang w:eastAsia="es-ES"/>
          <w14:ligatures w14:val="none"/>
        </w:rPr>
        <w:t>que contenga</w:t>
      </w:r>
      <w:r w:rsidRPr="00407992">
        <w:rPr>
          <w:rFonts w:ascii="Times New Roman" w:eastAsia="Times New Roman" w:hAnsi="Times New Roman" w:cs="Times New Roman"/>
          <w:kern w:val="0"/>
          <w:sz w:val="24"/>
          <w:szCs w:val="24"/>
          <w:lang w:eastAsia="es-ES"/>
          <w14:ligatures w14:val="none"/>
        </w:rPr>
        <w:t xml:space="preserve"> el escrito en el que lo contenga o por su manifestación de voluntad expresada de otra forma a través de dicha área. El depósito deberá realizarse con un mínimo de 24 horas de antelación a la hora fijada para el comienzo de la reunión del Consejo.</w:t>
      </w:r>
    </w:p>
    <w:p w14:paraId="745E3994" w14:textId="31A542E6" w:rsidR="00656B85" w:rsidRPr="006A7B80" w:rsidRDefault="00270E8A" w:rsidP="006A7B80">
      <w:pPr>
        <w:pStyle w:val="Prrafodelista"/>
        <w:numPr>
          <w:ilvl w:val="2"/>
          <w:numId w:val="33"/>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6126F2">
        <w:rPr>
          <w:rFonts w:ascii="Times New Roman" w:eastAsia="Times New Roman" w:hAnsi="Times New Roman" w:cs="Times New Roman"/>
          <w:kern w:val="0"/>
          <w:sz w:val="24"/>
          <w:szCs w:val="24"/>
          <w:lang w:eastAsia="es-ES"/>
          <w14:ligatures w14:val="none"/>
        </w:rPr>
        <w:t xml:space="preserve">El voto a distancia sólo producirá efectos si el Consejo se constituye válidamente y deberá ser recibido por el Consejo con una antelación mínima de 24 horas en relación con la hora fijada para el comienzo de la reunión. Hasta ese momento el voto podrá revocarse o modificarse. Transcurrido el mismo, el voto emitido a distancia sólo podrá dejarse sin efecto por la presencia personal, física o telemática, del </w:t>
      </w:r>
      <w:proofErr w:type="gramStart"/>
      <w:r w:rsidRPr="006126F2">
        <w:rPr>
          <w:rFonts w:ascii="Times New Roman" w:eastAsia="Times New Roman" w:hAnsi="Times New Roman" w:cs="Times New Roman"/>
          <w:kern w:val="0"/>
          <w:sz w:val="24"/>
          <w:szCs w:val="24"/>
          <w:lang w:eastAsia="es-ES"/>
          <w14:ligatures w14:val="none"/>
        </w:rPr>
        <w:t>Consejero</w:t>
      </w:r>
      <w:proofErr w:type="gramEnd"/>
      <w:r w:rsidRPr="006126F2">
        <w:rPr>
          <w:rFonts w:ascii="Times New Roman" w:eastAsia="Times New Roman" w:hAnsi="Times New Roman" w:cs="Times New Roman"/>
          <w:kern w:val="0"/>
          <w:sz w:val="24"/>
          <w:szCs w:val="24"/>
          <w:lang w:eastAsia="es-ES"/>
          <w14:ligatures w14:val="none"/>
        </w:rPr>
        <w:t xml:space="preserve"> en la reunión</w:t>
      </w:r>
    </w:p>
    <w:p w14:paraId="7A433148" w14:textId="77777777" w:rsidR="00270E8A" w:rsidRPr="00270E8A" w:rsidRDefault="00C85463" w:rsidP="006A7B80">
      <w:pPr>
        <w:pStyle w:val="Prrafodelista"/>
        <w:numPr>
          <w:ilvl w:val="0"/>
          <w:numId w:val="8"/>
        </w:numPr>
        <w:spacing w:before="120" w:after="240" w:line="360" w:lineRule="auto"/>
        <w:contextualSpacing w:val="0"/>
        <w:jc w:val="both"/>
        <w:rPr>
          <w:rFonts w:ascii="Times New Roman" w:eastAsia="Times New Roman" w:hAnsi="Times New Roman" w:cs="Times New Roman"/>
          <w:b/>
          <w:bCs/>
          <w:kern w:val="0"/>
          <w:sz w:val="24"/>
          <w:szCs w:val="24"/>
          <w:lang w:eastAsia="es-ES"/>
          <w14:ligatures w14:val="none"/>
        </w:rPr>
      </w:pPr>
      <w:r w:rsidRPr="00270E8A">
        <w:rPr>
          <w:rFonts w:ascii="Times New Roman" w:eastAsia="Times New Roman" w:hAnsi="Times New Roman" w:cs="Times New Roman"/>
          <w:b/>
          <w:bCs/>
          <w:kern w:val="0"/>
          <w:sz w:val="24"/>
          <w:szCs w:val="24"/>
          <w:lang w:eastAsia="es-ES"/>
          <w14:ligatures w14:val="none"/>
        </w:rPr>
        <w:t>Lugar de celebración del Consejo. Asistencia al mismo por medios telemáticos.</w:t>
      </w:r>
    </w:p>
    <w:p w14:paraId="3633D419" w14:textId="3B9FD272" w:rsidR="006126F2" w:rsidRPr="008C611C" w:rsidRDefault="00C85463" w:rsidP="008C611C">
      <w:pPr>
        <w:pStyle w:val="Prrafodelista"/>
        <w:numPr>
          <w:ilvl w:val="2"/>
          <w:numId w:val="34"/>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6126F2">
        <w:rPr>
          <w:rFonts w:ascii="Times New Roman" w:eastAsia="Times New Roman" w:hAnsi="Times New Roman" w:cs="Times New Roman"/>
          <w:kern w:val="0"/>
          <w:sz w:val="24"/>
          <w:szCs w:val="24"/>
          <w:lang w:eastAsia="es-ES"/>
          <w14:ligatures w14:val="none"/>
        </w:rPr>
        <w:t>El Consejo se celebrará en el lugar indicado en la convocatoria. Si no figurase el lugar de celebración, se entenderá que ha sido convocado para su celebración en el domicilio social.</w:t>
      </w:r>
    </w:p>
    <w:p w14:paraId="748480CF" w14:textId="7A93FFDD" w:rsidR="006126F2" w:rsidRPr="006A7B80" w:rsidRDefault="00C85463" w:rsidP="006A7B80">
      <w:pPr>
        <w:pStyle w:val="Prrafodelista"/>
        <w:numPr>
          <w:ilvl w:val="2"/>
          <w:numId w:val="34"/>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sidRPr="006126F2">
        <w:rPr>
          <w:rFonts w:ascii="Times New Roman" w:eastAsia="Times New Roman" w:hAnsi="Times New Roman" w:cs="Times New Roman"/>
          <w:kern w:val="0"/>
          <w:sz w:val="24"/>
          <w:szCs w:val="24"/>
          <w:lang w:eastAsia="es-ES"/>
          <w14:ligatures w14:val="none"/>
        </w:rPr>
        <w:t xml:space="preserve">La asistencia </w:t>
      </w:r>
      <w:r w:rsidR="00407992">
        <w:rPr>
          <w:rFonts w:ascii="Times New Roman" w:eastAsia="Times New Roman" w:hAnsi="Times New Roman" w:cs="Times New Roman"/>
          <w:kern w:val="0"/>
          <w:sz w:val="24"/>
          <w:szCs w:val="24"/>
          <w:lang w:eastAsia="es-ES"/>
          <w14:ligatures w14:val="none"/>
        </w:rPr>
        <w:t xml:space="preserve">también </w:t>
      </w:r>
      <w:r w:rsidRPr="006126F2">
        <w:rPr>
          <w:rFonts w:ascii="Times New Roman" w:eastAsia="Times New Roman" w:hAnsi="Times New Roman" w:cs="Times New Roman"/>
          <w:kern w:val="0"/>
          <w:sz w:val="24"/>
          <w:szCs w:val="24"/>
          <w:lang w:eastAsia="es-ES"/>
          <w14:ligatures w14:val="none"/>
        </w:rPr>
        <w:t>podrá realizarse por medios telemáticos. Para ello, en la convocatoria se especificarán los medios a utilizar, que deberán garantizar el reconocimiento e identificación de los asistentes y la permanente comunicación entre ellos.</w:t>
      </w:r>
    </w:p>
    <w:p w14:paraId="718162A1" w14:textId="5384362A" w:rsidR="00270E8A" w:rsidRPr="006A7B80" w:rsidRDefault="00407992" w:rsidP="006A7B80">
      <w:pPr>
        <w:pStyle w:val="Prrafodelista"/>
        <w:numPr>
          <w:ilvl w:val="2"/>
          <w:numId w:val="34"/>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Se considerará que todos los asistentes han acudido a una única reunión que se ha celebrado en el lugar fijado en la convocatoria y en su defecto, en el domicilio social.</w:t>
      </w:r>
    </w:p>
    <w:p w14:paraId="5D8A235B" w14:textId="1EE6390E" w:rsidR="00C85463" w:rsidRPr="00C85463" w:rsidRDefault="00270E8A" w:rsidP="00416979">
      <w:pPr>
        <w:pStyle w:val="Ttulo1"/>
        <w:rPr>
          <w:rFonts w:eastAsia="Times New Roman"/>
          <w:lang w:eastAsia="es-ES"/>
        </w:rPr>
      </w:pPr>
      <w:bookmarkStart w:id="31" w:name="_Toc174443439"/>
      <w:r>
        <w:rPr>
          <w:rFonts w:eastAsia="Times New Roman"/>
          <w:lang w:eastAsia="es-ES"/>
        </w:rPr>
        <w:lastRenderedPageBreak/>
        <w:t>T</w:t>
      </w:r>
      <w:r w:rsidR="00C85463" w:rsidRPr="00C85463">
        <w:rPr>
          <w:rFonts w:eastAsia="Times New Roman"/>
          <w:lang w:eastAsia="es-ES"/>
        </w:rPr>
        <w:t>ÍTULO V. EJERCICIO SOCIAL, CUENTAS ANUALES Y DISTRIBUCIÓN</w:t>
      </w:r>
      <w:r>
        <w:rPr>
          <w:rFonts w:eastAsia="Times New Roman"/>
          <w:lang w:eastAsia="es-ES"/>
        </w:rPr>
        <w:t xml:space="preserve"> </w:t>
      </w:r>
      <w:r w:rsidR="00C85463" w:rsidRPr="00C85463">
        <w:rPr>
          <w:rFonts w:eastAsia="Times New Roman"/>
          <w:lang w:eastAsia="es-ES"/>
        </w:rPr>
        <w:t>DE BENEFICIOS.</w:t>
      </w:r>
      <w:bookmarkEnd w:id="31"/>
    </w:p>
    <w:p w14:paraId="4AD25A7C" w14:textId="3B50794C" w:rsidR="00656B85" w:rsidRDefault="00C85463" w:rsidP="00416979">
      <w:pPr>
        <w:pStyle w:val="Ttulo2"/>
        <w:rPr>
          <w:rStyle w:val="Ttulo1Car"/>
          <w:rFonts w:cs="Times New Roman"/>
          <w:b/>
          <w:bCs/>
          <w:color w:val="auto"/>
          <w:sz w:val="24"/>
          <w:szCs w:val="24"/>
          <w:lang w:eastAsia="es-ES"/>
        </w:rPr>
      </w:pPr>
      <w:bookmarkStart w:id="32" w:name="_Toc174443440"/>
      <w:r w:rsidRPr="00C85463">
        <w:rPr>
          <w:rStyle w:val="Ttulo1Car"/>
          <w:rFonts w:cs="Times New Roman"/>
          <w:b/>
          <w:bCs/>
          <w:color w:val="auto"/>
          <w:sz w:val="24"/>
          <w:szCs w:val="24"/>
          <w:lang w:eastAsia="es-ES"/>
        </w:rPr>
        <w:t>A</w:t>
      </w:r>
      <w:r w:rsidR="00270E8A">
        <w:rPr>
          <w:rStyle w:val="Ttulo1Car"/>
          <w:rFonts w:cs="Times New Roman"/>
          <w:b/>
          <w:bCs/>
          <w:color w:val="auto"/>
          <w:sz w:val="24"/>
          <w:szCs w:val="24"/>
          <w:lang w:eastAsia="es-ES"/>
        </w:rPr>
        <w:t>rtículo</w:t>
      </w:r>
      <w:r w:rsidRPr="00C85463">
        <w:rPr>
          <w:rStyle w:val="Ttulo1Car"/>
          <w:rFonts w:cs="Times New Roman"/>
          <w:b/>
          <w:bCs/>
          <w:color w:val="auto"/>
          <w:sz w:val="24"/>
          <w:szCs w:val="24"/>
          <w:lang w:eastAsia="es-ES"/>
        </w:rPr>
        <w:t xml:space="preserve"> 2</w:t>
      </w:r>
      <w:r w:rsidR="006126F2">
        <w:rPr>
          <w:rStyle w:val="Ttulo1Car"/>
          <w:rFonts w:cs="Times New Roman"/>
          <w:b/>
          <w:bCs/>
          <w:color w:val="auto"/>
          <w:sz w:val="24"/>
          <w:szCs w:val="24"/>
          <w:lang w:eastAsia="es-ES"/>
        </w:rPr>
        <w:t>3</w:t>
      </w:r>
      <w:r w:rsidRPr="00C85463">
        <w:rPr>
          <w:rStyle w:val="Ttulo1Car"/>
          <w:rFonts w:cs="Times New Roman"/>
          <w:b/>
          <w:bCs/>
          <w:color w:val="auto"/>
          <w:sz w:val="24"/>
          <w:szCs w:val="24"/>
          <w:lang w:eastAsia="es-ES"/>
        </w:rPr>
        <w:t xml:space="preserve">. </w:t>
      </w:r>
      <w:r w:rsidR="00270E8A">
        <w:rPr>
          <w:rStyle w:val="Ttulo1Car"/>
          <w:rFonts w:cs="Times New Roman"/>
          <w:b/>
          <w:bCs/>
          <w:color w:val="auto"/>
          <w:sz w:val="24"/>
          <w:szCs w:val="24"/>
          <w:lang w:eastAsia="es-ES"/>
        </w:rPr>
        <w:t>Ejercicio social</w:t>
      </w:r>
      <w:r w:rsidRPr="00C85463">
        <w:rPr>
          <w:rStyle w:val="Ttulo1Car"/>
          <w:rFonts w:cs="Times New Roman"/>
          <w:b/>
          <w:bCs/>
          <w:color w:val="auto"/>
          <w:sz w:val="24"/>
          <w:szCs w:val="24"/>
          <w:lang w:eastAsia="es-ES"/>
        </w:rPr>
        <w:t>.</w:t>
      </w:r>
      <w:bookmarkEnd w:id="32"/>
      <w:r w:rsidR="00270E8A">
        <w:rPr>
          <w:rStyle w:val="Ttulo1Car"/>
          <w:rFonts w:cs="Times New Roman"/>
          <w:b/>
          <w:bCs/>
          <w:color w:val="auto"/>
          <w:sz w:val="24"/>
          <w:szCs w:val="24"/>
          <w:lang w:eastAsia="es-ES"/>
        </w:rPr>
        <w:t xml:space="preserve"> </w:t>
      </w:r>
    </w:p>
    <w:p w14:paraId="20BF23A1" w14:textId="46007926" w:rsidR="00270E8A" w:rsidRPr="00270E8A" w:rsidRDefault="00C85463" w:rsidP="006A7B80">
      <w:pPr>
        <w:spacing w:before="120" w:after="240" w:line="360" w:lineRule="auto"/>
        <w:jc w:val="both"/>
        <w:rPr>
          <w:rFonts w:ascii="Times New Roman" w:eastAsiaTheme="majorEastAsia" w:hAnsi="Times New Roman" w:cs="Times New Roman"/>
          <w:b/>
          <w:bCs/>
          <w:sz w:val="24"/>
          <w:szCs w:val="24"/>
          <w:lang w:eastAsia="es-ES"/>
        </w:rPr>
      </w:pPr>
      <w:r w:rsidRPr="006126F2">
        <w:rPr>
          <w:rFonts w:ascii="Times New Roman" w:eastAsia="Times New Roman" w:hAnsi="Times New Roman" w:cs="Times New Roman"/>
          <w:kern w:val="0"/>
          <w:sz w:val="24"/>
          <w:szCs w:val="24"/>
          <w:lang w:eastAsia="es-ES"/>
          <w14:ligatures w14:val="none"/>
        </w:rPr>
        <w:t>El ejercicio social comenzará el 1 de enero y terminará el 31 de diciembre de cada año.</w:t>
      </w:r>
    </w:p>
    <w:p w14:paraId="53FDF9D0" w14:textId="4C08B3C5" w:rsidR="00656B85" w:rsidRDefault="00270E8A" w:rsidP="00416979">
      <w:pPr>
        <w:pStyle w:val="Ttulo2"/>
        <w:rPr>
          <w:rStyle w:val="Ttulo1Car"/>
          <w:rFonts w:cs="Times New Roman"/>
          <w:b/>
          <w:bCs/>
          <w:color w:val="auto"/>
          <w:sz w:val="24"/>
          <w:szCs w:val="24"/>
          <w:lang w:eastAsia="es-ES"/>
        </w:rPr>
      </w:pPr>
      <w:bookmarkStart w:id="33" w:name="_Toc174443441"/>
      <w:r w:rsidRPr="00C85463">
        <w:rPr>
          <w:rStyle w:val="Ttulo1Car"/>
          <w:rFonts w:cs="Times New Roman"/>
          <w:b/>
          <w:bCs/>
          <w:color w:val="auto"/>
          <w:sz w:val="24"/>
          <w:szCs w:val="24"/>
          <w:lang w:eastAsia="es-ES"/>
        </w:rPr>
        <w:t>A</w:t>
      </w:r>
      <w:r>
        <w:rPr>
          <w:rStyle w:val="Ttulo1Car"/>
          <w:rFonts w:cs="Times New Roman"/>
          <w:b/>
          <w:bCs/>
          <w:color w:val="auto"/>
          <w:sz w:val="24"/>
          <w:szCs w:val="24"/>
          <w:lang w:eastAsia="es-ES"/>
        </w:rPr>
        <w:t>rtículo</w:t>
      </w:r>
      <w:r w:rsidR="00C85463" w:rsidRPr="00C85463">
        <w:rPr>
          <w:rStyle w:val="Ttulo1Car"/>
          <w:rFonts w:cs="Times New Roman"/>
          <w:b/>
          <w:bCs/>
          <w:color w:val="auto"/>
          <w:sz w:val="24"/>
          <w:szCs w:val="24"/>
          <w:lang w:eastAsia="es-ES"/>
        </w:rPr>
        <w:t xml:space="preserve"> 2</w:t>
      </w:r>
      <w:r w:rsidR="006126F2">
        <w:rPr>
          <w:rStyle w:val="Ttulo1Car"/>
          <w:rFonts w:cs="Times New Roman"/>
          <w:b/>
          <w:bCs/>
          <w:color w:val="auto"/>
          <w:sz w:val="24"/>
          <w:szCs w:val="24"/>
          <w:lang w:eastAsia="es-ES"/>
        </w:rPr>
        <w:t>4</w:t>
      </w:r>
      <w:r w:rsidR="00C85463" w:rsidRPr="00C85463">
        <w:rPr>
          <w:rStyle w:val="Ttulo1Car"/>
          <w:rFonts w:cs="Times New Roman"/>
          <w:b/>
          <w:bCs/>
          <w:color w:val="auto"/>
          <w:sz w:val="24"/>
          <w:szCs w:val="24"/>
          <w:lang w:eastAsia="es-ES"/>
        </w:rPr>
        <w:t xml:space="preserve">. </w:t>
      </w:r>
      <w:r>
        <w:rPr>
          <w:rStyle w:val="Ttulo1Car"/>
          <w:rFonts w:cs="Times New Roman"/>
          <w:b/>
          <w:bCs/>
          <w:color w:val="auto"/>
          <w:sz w:val="24"/>
          <w:szCs w:val="24"/>
          <w:lang w:eastAsia="es-ES"/>
        </w:rPr>
        <w:t>Cuentas anuales</w:t>
      </w:r>
      <w:r w:rsidR="00C85463" w:rsidRPr="00C85463">
        <w:rPr>
          <w:rStyle w:val="Ttulo1Car"/>
          <w:rFonts w:cs="Times New Roman"/>
          <w:b/>
          <w:bCs/>
          <w:color w:val="auto"/>
          <w:sz w:val="24"/>
          <w:szCs w:val="24"/>
          <w:lang w:eastAsia="es-ES"/>
        </w:rPr>
        <w:t>.</w:t>
      </w:r>
      <w:bookmarkEnd w:id="33"/>
      <w:r>
        <w:rPr>
          <w:rStyle w:val="Ttulo1Car"/>
          <w:rFonts w:cs="Times New Roman"/>
          <w:b/>
          <w:bCs/>
          <w:color w:val="auto"/>
          <w:sz w:val="24"/>
          <w:szCs w:val="24"/>
          <w:lang w:eastAsia="es-ES"/>
        </w:rPr>
        <w:t xml:space="preserve"> </w:t>
      </w:r>
    </w:p>
    <w:p w14:paraId="39123FE8" w14:textId="25871C3F" w:rsidR="006449BC" w:rsidRPr="006A7B80" w:rsidRDefault="00C85463" w:rsidP="006A7B80">
      <w:pPr>
        <w:spacing w:before="120" w:after="240" w:line="360" w:lineRule="auto"/>
        <w:jc w:val="both"/>
        <w:rPr>
          <w:rFonts w:ascii="Times New Roman" w:eastAsiaTheme="majorEastAsia" w:hAnsi="Times New Roman" w:cs="Times New Roman"/>
          <w:b/>
          <w:bCs/>
          <w:sz w:val="24"/>
          <w:szCs w:val="24"/>
          <w:lang w:eastAsia="es-ES"/>
        </w:rPr>
      </w:pPr>
      <w:r w:rsidRPr="006126F2">
        <w:rPr>
          <w:rFonts w:ascii="Times New Roman" w:eastAsia="Times New Roman" w:hAnsi="Times New Roman" w:cs="Times New Roman"/>
          <w:kern w:val="0"/>
          <w:sz w:val="24"/>
          <w:szCs w:val="24"/>
          <w:lang w:eastAsia="es-ES"/>
          <w14:ligatures w14:val="none"/>
        </w:rPr>
        <w:t>El Órgano de Administración deberá formular las Cuentas Anuales, el Informe de Gestión en su caso, y la propuesta de aplicación de resultado</w:t>
      </w:r>
      <w:r w:rsidR="00407992">
        <w:rPr>
          <w:rFonts w:ascii="Times New Roman" w:eastAsia="Times New Roman" w:hAnsi="Times New Roman" w:cs="Times New Roman"/>
          <w:kern w:val="0"/>
          <w:sz w:val="24"/>
          <w:szCs w:val="24"/>
          <w:lang w:eastAsia="es-ES"/>
          <w14:ligatures w14:val="none"/>
        </w:rPr>
        <w:t xml:space="preserve"> </w:t>
      </w:r>
      <w:r w:rsidR="00407992" w:rsidRPr="006126F2">
        <w:rPr>
          <w:rFonts w:ascii="Times New Roman" w:eastAsia="Times New Roman" w:hAnsi="Times New Roman" w:cs="Times New Roman"/>
          <w:kern w:val="0"/>
          <w:sz w:val="24"/>
          <w:szCs w:val="24"/>
          <w:lang w:eastAsia="es-ES"/>
          <w14:ligatures w14:val="none"/>
        </w:rPr>
        <w:t>en el plazo máximo de tres meses contados a partir del cierre del ejercicio social</w:t>
      </w:r>
      <w:r w:rsidRPr="006126F2">
        <w:rPr>
          <w:rFonts w:ascii="Times New Roman" w:eastAsia="Times New Roman" w:hAnsi="Times New Roman" w:cs="Times New Roman"/>
          <w:kern w:val="0"/>
          <w:sz w:val="24"/>
          <w:szCs w:val="24"/>
          <w:lang w:eastAsia="es-ES"/>
          <w14:ligatures w14:val="none"/>
        </w:rPr>
        <w:t>.</w:t>
      </w:r>
    </w:p>
    <w:p w14:paraId="37C5541A" w14:textId="728A7370" w:rsidR="00656B85" w:rsidRDefault="00C85463" w:rsidP="00416979">
      <w:pPr>
        <w:pStyle w:val="Ttulo2"/>
        <w:rPr>
          <w:rStyle w:val="Ttulo1Car"/>
          <w:rFonts w:cs="Times New Roman"/>
          <w:b/>
          <w:bCs/>
          <w:color w:val="auto"/>
          <w:sz w:val="24"/>
          <w:szCs w:val="24"/>
          <w:lang w:eastAsia="es-ES"/>
        </w:rPr>
      </w:pPr>
      <w:bookmarkStart w:id="34" w:name="_Toc174443442"/>
      <w:r w:rsidRPr="00C85463">
        <w:rPr>
          <w:rStyle w:val="Ttulo1Car"/>
          <w:rFonts w:cs="Times New Roman"/>
          <w:b/>
          <w:bCs/>
          <w:color w:val="auto"/>
          <w:sz w:val="24"/>
          <w:szCs w:val="24"/>
          <w:lang w:eastAsia="es-ES"/>
        </w:rPr>
        <w:t>A</w:t>
      </w:r>
      <w:r w:rsidR="006449BC">
        <w:rPr>
          <w:rStyle w:val="Ttulo1Car"/>
          <w:rFonts w:cs="Times New Roman"/>
          <w:b/>
          <w:bCs/>
          <w:color w:val="auto"/>
          <w:sz w:val="24"/>
          <w:szCs w:val="24"/>
          <w:lang w:eastAsia="es-ES"/>
        </w:rPr>
        <w:t>rtículo</w:t>
      </w:r>
      <w:r w:rsidRPr="00C85463">
        <w:rPr>
          <w:rStyle w:val="Ttulo1Car"/>
          <w:rFonts w:cs="Times New Roman"/>
          <w:b/>
          <w:bCs/>
          <w:color w:val="auto"/>
          <w:sz w:val="24"/>
          <w:szCs w:val="24"/>
          <w:lang w:eastAsia="es-ES"/>
        </w:rPr>
        <w:t xml:space="preserve"> 2</w:t>
      </w:r>
      <w:r w:rsidR="006126F2">
        <w:rPr>
          <w:rStyle w:val="Ttulo1Car"/>
          <w:rFonts w:cs="Times New Roman"/>
          <w:b/>
          <w:bCs/>
          <w:color w:val="auto"/>
          <w:sz w:val="24"/>
          <w:szCs w:val="24"/>
          <w:lang w:eastAsia="es-ES"/>
        </w:rPr>
        <w:t>5</w:t>
      </w:r>
      <w:r w:rsidRPr="00C85463">
        <w:rPr>
          <w:rStyle w:val="Ttulo1Car"/>
          <w:rFonts w:cs="Times New Roman"/>
          <w:b/>
          <w:bCs/>
          <w:color w:val="auto"/>
          <w:sz w:val="24"/>
          <w:szCs w:val="24"/>
          <w:lang w:eastAsia="es-ES"/>
        </w:rPr>
        <w:t xml:space="preserve">. </w:t>
      </w:r>
      <w:r w:rsidR="006449BC">
        <w:rPr>
          <w:rStyle w:val="Ttulo1Car"/>
          <w:rFonts w:cs="Times New Roman"/>
          <w:b/>
          <w:bCs/>
          <w:color w:val="auto"/>
          <w:sz w:val="24"/>
          <w:szCs w:val="24"/>
          <w:lang w:eastAsia="es-ES"/>
        </w:rPr>
        <w:t>Distribución de los beneficios.</w:t>
      </w:r>
      <w:bookmarkEnd w:id="34"/>
      <w:r w:rsidR="006449BC">
        <w:rPr>
          <w:rStyle w:val="Ttulo1Car"/>
          <w:rFonts w:cs="Times New Roman"/>
          <w:b/>
          <w:bCs/>
          <w:color w:val="auto"/>
          <w:sz w:val="24"/>
          <w:szCs w:val="24"/>
          <w:lang w:eastAsia="es-ES"/>
        </w:rPr>
        <w:t xml:space="preserve"> </w:t>
      </w:r>
    </w:p>
    <w:p w14:paraId="04EBD7AE" w14:textId="77777777" w:rsidR="006126F2" w:rsidRPr="006126F2" w:rsidRDefault="00C85463" w:rsidP="006A7B80">
      <w:pPr>
        <w:pStyle w:val="Prrafodelista"/>
        <w:numPr>
          <w:ilvl w:val="1"/>
          <w:numId w:val="35"/>
        </w:numPr>
        <w:spacing w:before="120" w:after="240" w:line="360" w:lineRule="auto"/>
        <w:contextualSpacing w:val="0"/>
        <w:jc w:val="both"/>
        <w:rPr>
          <w:rFonts w:asciiTheme="majorHAnsi" w:eastAsiaTheme="majorEastAsia" w:hAnsiTheme="majorHAnsi" w:cstheme="majorBidi"/>
          <w:color w:val="2F5496" w:themeColor="accent1" w:themeShade="BF"/>
          <w:sz w:val="40"/>
          <w:szCs w:val="40"/>
          <w:lang w:eastAsia="es-ES"/>
        </w:rPr>
      </w:pPr>
      <w:r w:rsidRPr="00656B85">
        <w:rPr>
          <w:rFonts w:ascii="Times New Roman" w:eastAsia="Times New Roman" w:hAnsi="Times New Roman" w:cs="Times New Roman"/>
          <w:kern w:val="0"/>
          <w:sz w:val="24"/>
          <w:szCs w:val="24"/>
          <w:lang w:eastAsia="es-ES"/>
          <w14:ligatures w14:val="none"/>
        </w:rPr>
        <w:t xml:space="preserve">La sociedad no podrá distribuir dividendos entre los socios. </w:t>
      </w:r>
    </w:p>
    <w:p w14:paraId="51C7E0F5" w14:textId="061DE1A3" w:rsidR="00DB3081" w:rsidRPr="006A7B80" w:rsidRDefault="00C85463" w:rsidP="006A7B80">
      <w:pPr>
        <w:pStyle w:val="Prrafodelista"/>
        <w:numPr>
          <w:ilvl w:val="1"/>
          <w:numId w:val="35"/>
        </w:numPr>
        <w:spacing w:before="120" w:after="240" w:line="360" w:lineRule="auto"/>
        <w:contextualSpacing w:val="0"/>
        <w:jc w:val="both"/>
        <w:rPr>
          <w:rFonts w:asciiTheme="majorHAnsi" w:eastAsiaTheme="majorEastAsia" w:hAnsiTheme="majorHAnsi" w:cstheme="majorBidi"/>
          <w:color w:val="2F5496" w:themeColor="accent1" w:themeShade="BF"/>
          <w:sz w:val="40"/>
          <w:szCs w:val="40"/>
          <w:lang w:eastAsia="es-ES"/>
        </w:rPr>
      </w:pPr>
      <w:r w:rsidRPr="006126F2">
        <w:rPr>
          <w:rFonts w:ascii="Times New Roman" w:eastAsia="Times New Roman" w:hAnsi="Times New Roman" w:cs="Times New Roman"/>
          <w:kern w:val="0"/>
          <w:sz w:val="24"/>
          <w:szCs w:val="24"/>
          <w:lang w:eastAsia="es-ES"/>
          <w14:ligatures w14:val="none"/>
        </w:rPr>
        <w:t>Los socios renuncian expresamente al derecho del 348 bis de la Ley de Sociedades de Capital.</w:t>
      </w:r>
    </w:p>
    <w:p w14:paraId="3CC34859" w14:textId="447B85C6" w:rsidR="00C85463" w:rsidRPr="00C85463" w:rsidRDefault="006449BC" w:rsidP="006A7B80">
      <w:pPr>
        <w:spacing w:before="120" w:after="240" w:line="360" w:lineRule="auto"/>
        <w:outlineLvl w:val="3"/>
        <w:rPr>
          <w:rFonts w:ascii="Times New Roman" w:eastAsia="Times New Roman" w:hAnsi="Times New Roman" w:cs="Times New Roman"/>
          <w:b/>
          <w:bCs/>
          <w:kern w:val="0"/>
          <w:sz w:val="24"/>
          <w:szCs w:val="24"/>
          <w:lang w:eastAsia="es-ES"/>
          <w14:ligatures w14:val="none"/>
        </w:rPr>
      </w:pPr>
      <w:r>
        <w:rPr>
          <w:rFonts w:ascii="Times New Roman" w:eastAsia="Times New Roman" w:hAnsi="Times New Roman" w:cs="Times New Roman"/>
          <w:b/>
          <w:bCs/>
          <w:kern w:val="0"/>
          <w:sz w:val="24"/>
          <w:szCs w:val="24"/>
          <w:lang w:eastAsia="es-ES"/>
          <w14:ligatures w14:val="none"/>
        </w:rPr>
        <w:t>TÍ</w:t>
      </w:r>
      <w:r w:rsidR="00C85463" w:rsidRPr="00C85463">
        <w:rPr>
          <w:rFonts w:ascii="Times New Roman" w:eastAsia="Times New Roman" w:hAnsi="Times New Roman" w:cs="Times New Roman"/>
          <w:b/>
          <w:bCs/>
          <w:kern w:val="0"/>
          <w:sz w:val="24"/>
          <w:szCs w:val="24"/>
          <w:lang w:eastAsia="es-ES"/>
          <w14:ligatures w14:val="none"/>
        </w:rPr>
        <w:t>TULO VI. DISOLUCIÓN Y LIQUIDACIÓN.</w:t>
      </w:r>
    </w:p>
    <w:p w14:paraId="028ACD31" w14:textId="40AEDFAE" w:rsidR="00656B85" w:rsidRDefault="00C85463" w:rsidP="00416979">
      <w:pPr>
        <w:pStyle w:val="Ttulo2"/>
        <w:rPr>
          <w:rStyle w:val="Ttulo1Car"/>
          <w:rFonts w:cs="Times New Roman"/>
          <w:b/>
          <w:bCs/>
          <w:color w:val="auto"/>
          <w:sz w:val="24"/>
          <w:szCs w:val="24"/>
          <w:lang w:eastAsia="es-ES"/>
        </w:rPr>
      </w:pPr>
      <w:bookmarkStart w:id="35" w:name="_Toc174443443"/>
      <w:r w:rsidRPr="00C85463">
        <w:rPr>
          <w:rStyle w:val="Ttulo1Car"/>
          <w:rFonts w:cs="Times New Roman"/>
          <w:b/>
          <w:bCs/>
          <w:color w:val="auto"/>
          <w:sz w:val="24"/>
          <w:szCs w:val="24"/>
          <w:lang w:eastAsia="es-ES"/>
        </w:rPr>
        <w:t>A</w:t>
      </w:r>
      <w:r w:rsidR="006449BC">
        <w:rPr>
          <w:rStyle w:val="Ttulo1Car"/>
          <w:rFonts w:cs="Times New Roman"/>
          <w:b/>
          <w:bCs/>
          <w:color w:val="auto"/>
          <w:sz w:val="24"/>
          <w:szCs w:val="24"/>
          <w:lang w:eastAsia="es-ES"/>
        </w:rPr>
        <w:t>rtículo</w:t>
      </w:r>
      <w:r w:rsidRPr="00C85463">
        <w:rPr>
          <w:rStyle w:val="Ttulo1Car"/>
          <w:rFonts w:cs="Times New Roman"/>
          <w:b/>
          <w:bCs/>
          <w:color w:val="auto"/>
          <w:sz w:val="24"/>
          <w:szCs w:val="24"/>
          <w:lang w:eastAsia="es-ES"/>
        </w:rPr>
        <w:t xml:space="preserve"> </w:t>
      </w:r>
      <w:r w:rsidR="006126F2">
        <w:rPr>
          <w:rStyle w:val="Ttulo1Car"/>
          <w:rFonts w:cs="Times New Roman"/>
          <w:b/>
          <w:bCs/>
          <w:color w:val="auto"/>
          <w:sz w:val="24"/>
          <w:szCs w:val="24"/>
          <w:lang w:eastAsia="es-ES"/>
        </w:rPr>
        <w:t>26</w:t>
      </w:r>
      <w:r w:rsidRPr="00C85463">
        <w:rPr>
          <w:rStyle w:val="Ttulo1Car"/>
          <w:rFonts w:cs="Times New Roman"/>
          <w:b/>
          <w:bCs/>
          <w:color w:val="auto"/>
          <w:sz w:val="24"/>
          <w:szCs w:val="24"/>
          <w:lang w:eastAsia="es-ES"/>
        </w:rPr>
        <w:t>. D</w:t>
      </w:r>
      <w:r w:rsidR="006449BC">
        <w:rPr>
          <w:rStyle w:val="Ttulo1Car"/>
          <w:rFonts w:cs="Times New Roman"/>
          <w:b/>
          <w:bCs/>
          <w:color w:val="auto"/>
          <w:sz w:val="24"/>
          <w:szCs w:val="24"/>
          <w:lang w:eastAsia="es-ES"/>
        </w:rPr>
        <w:t>isolución</w:t>
      </w:r>
      <w:r w:rsidRPr="00C85463">
        <w:rPr>
          <w:rStyle w:val="Ttulo1Car"/>
          <w:rFonts w:cs="Times New Roman"/>
          <w:b/>
          <w:bCs/>
          <w:color w:val="auto"/>
          <w:sz w:val="24"/>
          <w:szCs w:val="24"/>
          <w:lang w:eastAsia="es-ES"/>
        </w:rPr>
        <w:t>.</w:t>
      </w:r>
      <w:bookmarkEnd w:id="35"/>
      <w:r w:rsidR="006449BC">
        <w:rPr>
          <w:rStyle w:val="Ttulo1Car"/>
          <w:rFonts w:cs="Times New Roman"/>
          <w:b/>
          <w:bCs/>
          <w:color w:val="auto"/>
          <w:sz w:val="24"/>
          <w:szCs w:val="24"/>
          <w:lang w:eastAsia="es-ES"/>
        </w:rPr>
        <w:t xml:space="preserve"> </w:t>
      </w:r>
    </w:p>
    <w:p w14:paraId="7E754449" w14:textId="4365CBDC" w:rsidR="00E578C4" w:rsidRDefault="00C85463" w:rsidP="006A7B80">
      <w:pPr>
        <w:spacing w:before="120" w:after="240" w:line="360" w:lineRule="auto"/>
        <w:jc w:val="both"/>
        <w:rPr>
          <w:rStyle w:val="Ttulo1Car"/>
          <w:rFonts w:cs="Times New Roman"/>
          <w:b w:val="0"/>
          <w:bCs/>
          <w:sz w:val="24"/>
          <w:szCs w:val="24"/>
          <w:lang w:eastAsia="es-ES"/>
        </w:rPr>
      </w:pPr>
      <w:r w:rsidRPr="006126F2">
        <w:rPr>
          <w:rFonts w:ascii="Times New Roman" w:hAnsi="Times New Roman" w:cs="Times New Roman"/>
          <w:sz w:val="24"/>
          <w:szCs w:val="24"/>
          <w:lang w:eastAsia="es-ES"/>
        </w:rPr>
        <w:t>La sociedad se disolverá por las causas y en las formas prevenidas en la ley.</w:t>
      </w:r>
    </w:p>
    <w:p w14:paraId="56BFC4AE" w14:textId="04793297" w:rsidR="00656B85" w:rsidRDefault="00C85463" w:rsidP="00416979">
      <w:pPr>
        <w:pStyle w:val="Ttulo2"/>
        <w:rPr>
          <w:rStyle w:val="Ttulo1Car"/>
          <w:rFonts w:cs="Times New Roman"/>
          <w:b/>
          <w:bCs/>
          <w:color w:val="auto"/>
          <w:sz w:val="28"/>
          <w:szCs w:val="28"/>
          <w:lang w:eastAsia="es-ES"/>
        </w:rPr>
      </w:pPr>
      <w:bookmarkStart w:id="36" w:name="_Toc174443444"/>
      <w:r w:rsidRPr="00C85463">
        <w:rPr>
          <w:rStyle w:val="Ttulo1Car"/>
          <w:rFonts w:cs="Times New Roman"/>
          <w:b/>
          <w:bCs/>
          <w:color w:val="auto"/>
          <w:sz w:val="24"/>
          <w:szCs w:val="24"/>
          <w:lang w:eastAsia="es-ES"/>
        </w:rPr>
        <w:t>A</w:t>
      </w:r>
      <w:r w:rsidR="006449BC">
        <w:rPr>
          <w:rStyle w:val="Ttulo1Car"/>
          <w:rFonts w:cs="Times New Roman"/>
          <w:b/>
          <w:bCs/>
          <w:color w:val="auto"/>
          <w:sz w:val="24"/>
          <w:szCs w:val="24"/>
          <w:lang w:eastAsia="es-ES"/>
        </w:rPr>
        <w:t>rtículo</w:t>
      </w:r>
      <w:r w:rsidRPr="00C85463">
        <w:rPr>
          <w:rStyle w:val="Ttulo1Car"/>
          <w:rFonts w:cs="Times New Roman"/>
          <w:b/>
          <w:bCs/>
          <w:color w:val="auto"/>
          <w:sz w:val="24"/>
          <w:szCs w:val="24"/>
          <w:lang w:eastAsia="es-ES"/>
        </w:rPr>
        <w:t xml:space="preserve"> </w:t>
      </w:r>
      <w:r w:rsidR="006126F2">
        <w:rPr>
          <w:rStyle w:val="Ttulo1Car"/>
          <w:rFonts w:cs="Times New Roman"/>
          <w:b/>
          <w:bCs/>
          <w:color w:val="auto"/>
          <w:sz w:val="24"/>
          <w:szCs w:val="24"/>
          <w:lang w:eastAsia="es-ES"/>
        </w:rPr>
        <w:t>27</w:t>
      </w:r>
      <w:r w:rsidRPr="00C85463">
        <w:rPr>
          <w:rStyle w:val="Ttulo1Car"/>
          <w:rFonts w:cs="Times New Roman"/>
          <w:b/>
          <w:bCs/>
          <w:color w:val="auto"/>
          <w:sz w:val="24"/>
          <w:szCs w:val="24"/>
          <w:lang w:eastAsia="es-ES"/>
        </w:rPr>
        <w:t>. L</w:t>
      </w:r>
      <w:r w:rsidR="006449BC" w:rsidRPr="00C85463">
        <w:rPr>
          <w:rStyle w:val="Ttulo1Car"/>
          <w:rFonts w:cs="Times New Roman"/>
          <w:b/>
          <w:bCs/>
          <w:color w:val="auto"/>
          <w:sz w:val="24"/>
          <w:szCs w:val="24"/>
          <w:lang w:eastAsia="es-ES"/>
        </w:rPr>
        <w:t>iquidación</w:t>
      </w:r>
      <w:r w:rsidRPr="00C85463">
        <w:rPr>
          <w:rStyle w:val="Ttulo1Car"/>
          <w:rFonts w:cs="Times New Roman"/>
          <w:b/>
          <w:bCs/>
          <w:color w:val="auto"/>
          <w:sz w:val="24"/>
          <w:szCs w:val="24"/>
          <w:lang w:eastAsia="es-ES"/>
        </w:rPr>
        <w:t>.</w:t>
      </w:r>
      <w:bookmarkEnd w:id="36"/>
      <w:r w:rsidR="006449BC">
        <w:rPr>
          <w:rStyle w:val="Ttulo1Car"/>
          <w:rFonts w:cs="Times New Roman"/>
          <w:b/>
          <w:bCs/>
          <w:color w:val="auto"/>
          <w:sz w:val="28"/>
          <w:szCs w:val="28"/>
          <w:lang w:eastAsia="es-ES"/>
        </w:rPr>
        <w:t xml:space="preserve"> </w:t>
      </w:r>
    </w:p>
    <w:p w14:paraId="4F5B66C2" w14:textId="334A7FC1" w:rsidR="00E578C4" w:rsidRPr="006A7B80" w:rsidRDefault="00C85463" w:rsidP="006A7B80">
      <w:pPr>
        <w:spacing w:before="120" w:after="240" w:line="360" w:lineRule="auto"/>
        <w:jc w:val="both"/>
        <w:rPr>
          <w:rFonts w:ascii="Times New Roman" w:eastAsiaTheme="majorEastAsia" w:hAnsi="Times New Roman" w:cs="Times New Roman"/>
          <w:b/>
          <w:bCs/>
          <w:sz w:val="28"/>
          <w:szCs w:val="28"/>
          <w:lang w:eastAsia="es-ES"/>
        </w:rPr>
      </w:pPr>
      <w:r w:rsidRPr="006126F2">
        <w:rPr>
          <w:rFonts w:ascii="Times New Roman" w:eastAsia="Times New Roman" w:hAnsi="Times New Roman" w:cs="Times New Roman"/>
          <w:kern w:val="0"/>
          <w:sz w:val="24"/>
          <w:szCs w:val="24"/>
          <w:lang w:eastAsia="es-ES"/>
          <w14:ligatures w14:val="none"/>
        </w:rPr>
        <w:t xml:space="preserve">Durante el período de liquidación continuarán aplicándose a la sociedad las normas previstas en la ley y en estos </w:t>
      </w:r>
      <w:r w:rsidR="006449BC" w:rsidRPr="006126F2">
        <w:rPr>
          <w:rFonts w:ascii="Times New Roman" w:eastAsia="Times New Roman" w:hAnsi="Times New Roman" w:cs="Times New Roman"/>
          <w:kern w:val="0"/>
          <w:sz w:val="24"/>
          <w:szCs w:val="24"/>
          <w:lang w:eastAsia="es-ES"/>
          <w14:ligatures w14:val="none"/>
        </w:rPr>
        <w:t>E</w:t>
      </w:r>
      <w:r w:rsidRPr="006126F2">
        <w:rPr>
          <w:rFonts w:ascii="Times New Roman" w:eastAsia="Times New Roman" w:hAnsi="Times New Roman" w:cs="Times New Roman"/>
          <w:kern w:val="0"/>
          <w:sz w:val="24"/>
          <w:szCs w:val="24"/>
          <w:lang w:eastAsia="es-ES"/>
          <w14:ligatures w14:val="none"/>
        </w:rPr>
        <w:t>statutos que no sean incompatibles con el régimen legal específico de la liquidación.</w:t>
      </w:r>
    </w:p>
    <w:p w14:paraId="6D1015BC" w14:textId="1C776A45" w:rsidR="00241F38" w:rsidRPr="00241F38" w:rsidRDefault="006449BC" w:rsidP="00416979">
      <w:pPr>
        <w:pStyle w:val="Ttulo1"/>
        <w:rPr>
          <w:rFonts w:eastAsia="Times New Roman"/>
          <w:lang w:eastAsia="es-ES"/>
        </w:rPr>
      </w:pPr>
      <w:bookmarkStart w:id="37" w:name="_Toc174443445"/>
      <w:r>
        <w:rPr>
          <w:rFonts w:eastAsia="Times New Roman"/>
          <w:lang w:eastAsia="es-ES"/>
        </w:rPr>
        <w:t>T</w:t>
      </w:r>
      <w:r w:rsidR="00241F38" w:rsidRPr="00241F38">
        <w:rPr>
          <w:rFonts w:eastAsia="Times New Roman"/>
          <w:lang w:eastAsia="es-ES"/>
        </w:rPr>
        <w:t>ÍTULO VII. HABILITACIÓN A LOS ADMINISTRADORES. PROTECCIÓN DE DATOS PERSONALES.</w:t>
      </w:r>
      <w:bookmarkEnd w:id="37"/>
    </w:p>
    <w:p w14:paraId="5356FAC0" w14:textId="7D8276B0" w:rsidR="00656B85" w:rsidRDefault="00241F38" w:rsidP="00416979">
      <w:pPr>
        <w:pStyle w:val="Ttulo2"/>
        <w:rPr>
          <w:rFonts w:eastAsia="Times New Roman"/>
          <w:kern w:val="0"/>
          <w:lang w:eastAsia="es-ES"/>
          <w14:ligatures w14:val="none"/>
        </w:rPr>
      </w:pPr>
      <w:bookmarkStart w:id="38" w:name="_Toc174443446"/>
      <w:r w:rsidRPr="00241F38">
        <w:rPr>
          <w:rStyle w:val="Ttulo1Car"/>
          <w:rFonts w:cs="Times New Roman"/>
          <w:b/>
          <w:bCs/>
          <w:color w:val="auto"/>
          <w:sz w:val="24"/>
          <w:szCs w:val="24"/>
          <w:lang w:eastAsia="es-ES"/>
        </w:rPr>
        <w:t>A</w:t>
      </w:r>
      <w:r w:rsidR="006449BC" w:rsidRPr="00241F38">
        <w:rPr>
          <w:rStyle w:val="Ttulo1Car"/>
          <w:rFonts w:cs="Times New Roman"/>
          <w:b/>
          <w:bCs/>
          <w:color w:val="auto"/>
          <w:sz w:val="24"/>
          <w:szCs w:val="24"/>
          <w:lang w:eastAsia="es-ES"/>
        </w:rPr>
        <w:t>rtículo</w:t>
      </w:r>
      <w:r w:rsidRPr="00241F38">
        <w:rPr>
          <w:rStyle w:val="Ttulo1Car"/>
          <w:rFonts w:cs="Times New Roman"/>
          <w:b/>
          <w:bCs/>
          <w:color w:val="auto"/>
          <w:sz w:val="24"/>
          <w:szCs w:val="24"/>
          <w:lang w:eastAsia="es-ES"/>
        </w:rPr>
        <w:t xml:space="preserve"> </w:t>
      </w:r>
      <w:r w:rsidR="006126F2">
        <w:rPr>
          <w:rStyle w:val="Ttulo1Car"/>
          <w:rFonts w:cs="Times New Roman"/>
          <w:b/>
          <w:bCs/>
          <w:color w:val="auto"/>
          <w:sz w:val="24"/>
          <w:szCs w:val="24"/>
          <w:lang w:eastAsia="es-ES"/>
        </w:rPr>
        <w:t>28</w:t>
      </w:r>
      <w:r w:rsidRPr="00241F38">
        <w:rPr>
          <w:rStyle w:val="Ttulo1Car"/>
          <w:rFonts w:cs="Times New Roman"/>
          <w:b/>
          <w:bCs/>
          <w:color w:val="auto"/>
          <w:sz w:val="24"/>
          <w:szCs w:val="24"/>
          <w:lang w:eastAsia="es-ES"/>
        </w:rPr>
        <w:t xml:space="preserve">. </w:t>
      </w:r>
      <w:r w:rsidR="006449BC">
        <w:rPr>
          <w:rStyle w:val="Ttulo1Car"/>
          <w:rFonts w:cs="Times New Roman"/>
          <w:b/>
          <w:bCs/>
          <w:color w:val="auto"/>
          <w:sz w:val="24"/>
          <w:szCs w:val="24"/>
          <w:lang w:eastAsia="es-ES"/>
        </w:rPr>
        <w:t>H</w:t>
      </w:r>
      <w:r w:rsidR="006449BC" w:rsidRPr="00241F38">
        <w:rPr>
          <w:rStyle w:val="Ttulo1Car"/>
          <w:rFonts w:cs="Times New Roman"/>
          <w:b/>
          <w:bCs/>
          <w:color w:val="auto"/>
          <w:sz w:val="24"/>
          <w:szCs w:val="24"/>
          <w:lang w:eastAsia="es-ES"/>
        </w:rPr>
        <w:t>abilitación a los administradores</w:t>
      </w:r>
      <w:r w:rsidRPr="00241F38">
        <w:rPr>
          <w:rStyle w:val="Ttulo1Car"/>
          <w:rFonts w:cs="Times New Roman"/>
          <w:b/>
          <w:bCs/>
          <w:color w:val="auto"/>
          <w:sz w:val="24"/>
          <w:szCs w:val="24"/>
          <w:lang w:eastAsia="es-ES"/>
        </w:rPr>
        <w:t>.</w:t>
      </w:r>
      <w:bookmarkEnd w:id="38"/>
      <w:r w:rsidR="006449BC">
        <w:rPr>
          <w:rFonts w:eastAsia="Times New Roman"/>
          <w:kern w:val="0"/>
          <w:lang w:eastAsia="es-ES"/>
          <w14:ligatures w14:val="none"/>
        </w:rPr>
        <w:t xml:space="preserve"> </w:t>
      </w:r>
    </w:p>
    <w:p w14:paraId="2E8FF637" w14:textId="75D65537" w:rsidR="006126F2" w:rsidRPr="006A7B80" w:rsidRDefault="006126F2" w:rsidP="006A7B80">
      <w:pPr>
        <w:pStyle w:val="Prrafodelista"/>
        <w:numPr>
          <w:ilvl w:val="1"/>
          <w:numId w:val="36"/>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 </w:t>
      </w:r>
      <w:r w:rsidR="00241F38" w:rsidRPr="00656B85">
        <w:rPr>
          <w:rFonts w:ascii="Times New Roman" w:eastAsia="Times New Roman" w:hAnsi="Times New Roman" w:cs="Times New Roman"/>
          <w:kern w:val="0"/>
          <w:sz w:val="24"/>
          <w:szCs w:val="24"/>
          <w:lang w:eastAsia="es-ES"/>
          <w14:ligatures w14:val="none"/>
        </w:rPr>
        <w:t xml:space="preserve">Los Administradores están plenamente facultados para desarrollar lo dispuesto en estos Estatutos en relación con las áreas privadas de la Web Corporativa, delegación de voto, voto a distancia y asistencia a Juntas y Consejos por medios telemáticos, y </w:t>
      </w:r>
      <w:r w:rsidR="00241F38" w:rsidRPr="00656B85">
        <w:rPr>
          <w:rFonts w:ascii="Times New Roman" w:eastAsia="Times New Roman" w:hAnsi="Times New Roman" w:cs="Times New Roman"/>
          <w:kern w:val="0"/>
          <w:sz w:val="24"/>
          <w:szCs w:val="24"/>
          <w:lang w:eastAsia="es-ES"/>
          <w14:ligatures w14:val="none"/>
        </w:rPr>
        <w:lastRenderedPageBreak/>
        <w:t xml:space="preserve">en general todo lo relativo a las comunicaciones por dichos medios entre sociedad, socios y Administradores. </w:t>
      </w:r>
    </w:p>
    <w:p w14:paraId="66579DC5" w14:textId="0A3E79C5" w:rsidR="00E578C4" w:rsidRPr="006A7B80" w:rsidRDefault="006126F2" w:rsidP="006A7B80">
      <w:pPr>
        <w:pStyle w:val="Prrafodelista"/>
        <w:numPr>
          <w:ilvl w:val="1"/>
          <w:numId w:val="36"/>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 </w:t>
      </w:r>
      <w:r w:rsidR="00241F38" w:rsidRPr="006126F2">
        <w:rPr>
          <w:rFonts w:ascii="Times New Roman" w:eastAsia="Times New Roman" w:hAnsi="Times New Roman" w:cs="Times New Roman"/>
          <w:kern w:val="0"/>
          <w:sz w:val="24"/>
          <w:szCs w:val="24"/>
          <w:lang w:eastAsia="es-ES"/>
          <w14:ligatures w14:val="none"/>
        </w:rPr>
        <w:t>En particular, podrán adaptar los medios de identificación de los socios y Administradores en sus relaciones con la sociedad a las evoluciones tecnológicas que pudieran producirse. El ejercicio de esta facultad por los Administradores deberá ponerse en conocimiento de los socios.</w:t>
      </w:r>
    </w:p>
    <w:p w14:paraId="00D65570" w14:textId="392C65CE" w:rsidR="00656B85" w:rsidRDefault="00241F38" w:rsidP="00416979">
      <w:pPr>
        <w:pStyle w:val="Ttulo2"/>
        <w:rPr>
          <w:rFonts w:eastAsia="Times New Roman"/>
          <w:kern w:val="0"/>
          <w:lang w:eastAsia="es-ES"/>
          <w14:ligatures w14:val="none"/>
        </w:rPr>
      </w:pPr>
      <w:bookmarkStart w:id="39" w:name="_Toc174443447"/>
      <w:r w:rsidRPr="00241F38">
        <w:rPr>
          <w:rStyle w:val="Ttulo1Car"/>
          <w:rFonts w:cs="Times New Roman"/>
          <w:b/>
          <w:bCs/>
          <w:color w:val="auto"/>
          <w:sz w:val="24"/>
          <w:szCs w:val="24"/>
          <w:lang w:eastAsia="es-ES"/>
        </w:rPr>
        <w:t>A</w:t>
      </w:r>
      <w:r w:rsidR="006808EB" w:rsidRPr="00241F38">
        <w:rPr>
          <w:rStyle w:val="Ttulo1Car"/>
          <w:rFonts w:cs="Times New Roman"/>
          <w:b/>
          <w:bCs/>
          <w:color w:val="auto"/>
          <w:sz w:val="24"/>
          <w:szCs w:val="24"/>
          <w:lang w:eastAsia="es-ES"/>
        </w:rPr>
        <w:t>rtículo</w:t>
      </w:r>
      <w:r w:rsidRPr="00241F38">
        <w:rPr>
          <w:rStyle w:val="Ttulo1Car"/>
          <w:rFonts w:cs="Times New Roman"/>
          <w:b/>
          <w:bCs/>
          <w:color w:val="auto"/>
          <w:sz w:val="24"/>
          <w:szCs w:val="24"/>
          <w:lang w:eastAsia="es-ES"/>
        </w:rPr>
        <w:t xml:space="preserve"> </w:t>
      </w:r>
      <w:r w:rsidR="006126F2">
        <w:rPr>
          <w:rStyle w:val="Ttulo1Car"/>
          <w:rFonts w:cs="Times New Roman"/>
          <w:b/>
          <w:bCs/>
          <w:color w:val="auto"/>
          <w:sz w:val="24"/>
          <w:szCs w:val="24"/>
          <w:lang w:eastAsia="es-ES"/>
        </w:rPr>
        <w:t>29</w:t>
      </w:r>
      <w:r w:rsidRPr="00241F38">
        <w:rPr>
          <w:rStyle w:val="Ttulo1Car"/>
          <w:rFonts w:cs="Times New Roman"/>
          <w:b/>
          <w:bCs/>
          <w:color w:val="auto"/>
          <w:sz w:val="24"/>
          <w:szCs w:val="24"/>
          <w:lang w:eastAsia="es-ES"/>
        </w:rPr>
        <w:t xml:space="preserve">. </w:t>
      </w:r>
      <w:r w:rsidR="006808EB">
        <w:rPr>
          <w:rStyle w:val="Ttulo1Car"/>
          <w:rFonts w:cs="Times New Roman"/>
          <w:b/>
          <w:bCs/>
          <w:color w:val="auto"/>
          <w:sz w:val="24"/>
          <w:szCs w:val="24"/>
          <w:lang w:eastAsia="es-ES"/>
        </w:rPr>
        <w:t>P</w:t>
      </w:r>
      <w:r w:rsidR="006808EB" w:rsidRPr="00241F38">
        <w:rPr>
          <w:rStyle w:val="Ttulo1Car"/>
          <w:rFonts w:cs="Times New Roman"/>
          <w:b/>
          <w:bCs/>
          <w:color w:val="auto"/>
          <w:sz w:val="24"/>
          <w:szCs w:val="24"/>
          <w:lang w:eastAsia="es-ES"/>
        </w:rPr>
        <w:t>rotección de datos personales</w:t>
      </w:r>
      <w:r w:rsidRPr="00241F38">
        <w:rPr>
          <w:rStyle w:val="Ttulo1Car"/>
          <w:rFonts w:cs="Times New Roman"/>
          <w:b/>
          <w:bCs/>
          <w:color w:val="auto"/>
          <w:sz w:val="24"/>
          <w:szCs w:val="24"/>
          <w:lang w:eastAsia="es-ES"/>
        </w:rPr>
        <w:t>.</w:t>
      </w:r>
      <w:bookmarkEnd w:id="39"/>
      <w:r w:rsidR="006808EB">
        <w:rPr>
          <w:rFonts w:eastAsia="Times New Roman"/>
          <w:kern w:val="0"/>
          <w:lang w:eastAsia="es-ES"/>
          <w14:ligatures w14:val="none"/>
        </w:rPr>
        <w:t xml:space="preserve"> </w:t>
      </w:r>
    </w:p>
    <w:p w14:paraId="71BB2F8C" w14:textId="4D44A02E" w:rsidR="006126F2" w:rsidRPr="006A7B80" w:rsidRDefault="006126F2" w:rsidP="006A7B80">
      <w:pPr>
        <w:pStyle w:val="Prrafodelista"/>
        <w:numPr>
          <w:ilvl w:val="1"/>
          <w:numId w:val="37"/>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 </w:t>
      </w:r>
      <w:r w:rsidR="00241F38" w:rsidRPr="00656B85">
        <w:rPr>
          <w:rFonts w:ascii="Times New Roman" w:eastAsia="Times New Roman" w:hAnsi="Times New Roman" w:cs="Times New Roman"/>
          <w:kern w:val="0"/>
          <w:sz w:val="24"/>
          <w:szCs w:val="24"/>
          <w:lang w:eastAsia="es-ES"/>
          <w14:ligatures w14:val="none"/>
        </w:rPr>
        <w:t>De conformidad con lo establecido en la normativa vigente de protección de datos, los datos personales de los socios, Administradores y miembros del Consejo serán incorporados a los correspondientes ficheros, automatizados o no, creados por la sociedad, con la finalidad de gestionar las obligaciones y derechos inherentes a su condición</w:t>
      </w:r>
      <w:r w:rsidR="00407992">
        <w:rPr>
          <w:rFonts w:ascii="Times New Roman" w:eastAsia="Times New Roman" w:hAnsi="Times New Roman" w:cs="Times New Roman"/>
          <w:kern w:val="0"/>
          <w:sz w:val="24"/>
          <w:szCs w:val="24"/>
          <w:lang w:eastAsia="es-ES"/>
          <w14:ligatures w14:val="none"/>
        </w:rPr>
        <w:t>. Ello</w:t>
      </w:r>
      <w:r w:rsidR="00241F38" w:rsidRPr="00656B85">
        <w:rPr>
          <w:rFonts w:ascii="Times New Roman" w:eastAsia="Times New Roman" w:hAnsi="Times New Roman" w:cs="Times New Roman"/>
          <w:kern w:val="0"/>
          <w:sz w:val="24"/>
          <w:szCs w:val="24"/>
          <w:lang w:eastAsia="es-ES"/>
          <w14:ligatures w14:val="none"/>
        </w:rPr>
        <w:t xml:space="preserve"> incluye</w:t>
      </w:r>
      <w:r w:rsidR="00407992">
        <w:rPr>
          <w:rFonts w:ascii="Times New Roman" w:eastAsia="Times New Roman" w:hAnsi="Times New Roman" w:cs="Times New Roman"/>
          <w:kern w:val="0"/>
          <w:sz w:val="24"/>
          <w:szCs w:val="24"/>
          <w:lang w:eastAsia="es-ES"/>
          <w14:ligatures w14:val="none"/>
        </w:rPr>
        <w:t xml:space="preserve"> en su caso,</w:t>
      </w:r>
      <w:r w:rsidR="00241F38" w:rsidRPr="00656B85">
        <w:rPr>
          <w:rFonts w:ascii="Times New Roman" w:eastAsia="Times New Roman" w:hAnsi="Times New Roman" w:cs="Times New Roman"/>
          <w:kern w:val="0"/>
          <w:sz w:val="24"/>
          <w:szCs w:val="24"/>
          <w:lang w:eastAsia="es-ES"/>
          <w14:ligatures w14:val="none"/>
        </w:rPr>
        <w:t xml:space="preserve"> la administración de la web corporativa, según lo dispuesto en la ley y los presentes </w:t>
      </w:r>
      <w:r w:rsidR="007F6468">
        <w:rPr>
          <w:rFonts w:ascii="Times New Roman" w:eastAsia="Times New Roman" w:hAnsi="Times New Roman" w:cs="Times New Roman"/>
          <w:kern w:val="0"/>
          <w:sz w:val="24"/>
          <w:szCs w:val="24"/>
          <w:lang w:eastAsia="es-ES"/>
          <w14:ligatures w14:val="none"/>
        </w:rPr>
        <w:t>E</w:t>
      </w:r>
      <w:r w:rsidR="00241F38" w:rsidRPr="00656B85">
        <w:rPr>
          <w:rFonts w:ascii="Times New Roman" w:eastAsia="Times New Roman" w:hAnsi="Times New Roman" w:cs="Times New Roman"/>
          <w:kern w:val="0"/>
          <w:sz w:val="24"/>
          <w:szCs w:val="24"/>
          <w:lang w:eastAsia="es-ES"/>
          <w14:ligatures w14:val="none"/>
        </w:rPr>
        <w:t xml:space="preserve">statutos, pudiendo aquellos ejercitar sus derechos en el domicilio social, haciendo uso de los medios que permitan acreditar su identidad. </w:t>
      </w:r>
    </w:p>
    <w:p w14:paraId="71BF7520" w14:textId="0B33E5EF" w:rsidR="003532D9" w:rsidRPr="006A7B80" w:rsidRDefault="006126F2" w:rsidP="006A7B80">
      <w:pPr>
        <w:pStyle w:val="Prrafodelista"/>
        <w:numPr>
          <w:ilvl w:val="1"/>
          <w:numId w:val="37"/>
        </w:numPr>
        <w:spacing w:before="120" w:after="240" w:line="360" w:lineRule="auto"/>
        <w:contextualSpacing w:val="0"/>
        <w:jc w:val="both"/>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 </w:t>
      </w:r>
      <w:r w:rsidR="00241F38" w:rsidRPr="006126F2">
        <w:rPr>
          <w:rFonts w:ascii="Times New Roman" w:eastAsia="Times New Roman" w:hAnsi="Times New Roman" w:cs="Times New Roman"/>
          <w:kern w:val="0"/>
          <w:sz w:val="24"/>
          <w:szCs w:val="24"/>
          <w:lang w:eastAsia="es-ES"/>
          <w14:ligatures w14:val="none"/>
        </w:rPr>
        <w:t xml:space="preserve">Los datos serán conservados durante el tiempo que perdure la relación y posible </w:t>
      </w:r>
      <w:r w:rsidR="00407992">
        <w:rPr>
          <w:rFonts w:ascii="Times New Roman" w:eastAsia="Times New Roman" w:hAnsi="Times New Roman" w:cs="Times New Roman"/>
          <w:kern w:val="0"/>
          <w:sz w:val="24"/>
          <w:szCs w:val="24"/>
          <w:lang w:eastAsia="es-ES"/>
          <w14:ligatures w14:val="none"/>
        </w:rPr>
        <w:t>exigencia</w:t>
      </w:r>
      <w:r w:rsidR="00241F38" w:rsidRPr="006126F2">
        <w:rPr>
          <w:rFonts w:ascii="Times New Roman" w:eastAsia="Times New Roman" w:hAnsi="Times New Roman" w:cs="Times New Roman"/>
          <w:kern w:val="0"/>
          <w:sz w:val="24"/>
          <w:szCs w:val="24"/>
          <w:lang w:eastAsia="es-ES"/>
          <w14:ligatures w14:val="none"/>
        </w:rPr>
        <w:t xml:space="preserve"> de responsabilidades a la sociedad.</w:t>
      </w:r>
    </w:p>
    <w:sectPr w:rsidR="003532D9" w:rsidRPr="006A7B80">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1311A" w14:textId="77777777" w:rsidR="00EC0ED4" w:rsidRDefault="00EC0ED4" w:rsidP="00EC0ED4">
      <w:pPr>
        <w:spacing w:after="0" w:line="240" w:lineRule="auto"/>
      </w:pPr>
      <w:r>
        <w:separator/>
      </w:r>
    </w:p>
  </w:endnote>
  <w:endnote w:type="continuationSeparator" w:id="0">
    <w:p w14:paraId="1ED1B5BB" w14:textId="77777777" w:rsidR="00EC0ED4" w:rsidRDefault="00EC0ED4" w:rsidP="00EC0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860357"/>
      <w:docPartObj>
        <w:docPartGallery w:val="Page Numbers (Bottom of Page)"/>
        <w:docPartUnique/>
      </w:docPartObj>
    </w:sdtPr>
    <w:sdtEndPr/>
    <w:sdtContent>
      <w:p w14:paraId="46B2C125" w14:textId="684E27BA" w:rsidR="00EC0ED4" w:rsidRDefault="0098087D" w:rsidP="0098087D">
        <w:pPr>
          <w:pStyle w:val="Piedepgina"/>
          <w:jc w:val="right"/>
        </w:pPr>
        <w:r>
          <w:rPr>
            <w:noProof/>
          </w:rPr>
          <w:drawing>
            <wp:inline distT="114300" distB="114300" distL="114300" distR="114300" wp14:anchorId="1956EE9A" wp14:editId="370C503B">
              <wp:extent cx="4835525" cy="247650"/>
              <wp:effectExtent l="0" t="0" r="3175"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846498" cy="248212"/>
                      </a:xfrm>
                      <a:prstGeom prst="rect">
                        <a:avLst/>
                      </a:prstGeom>
                      <a:ln/>
                    </pic:spPr>
                  </pic:pic>
                </a:graphicData>
              </a:graphic>
            </wp:inline>
          </w:drawing>
        </w:r>
        <w:r w:rsidR="00EC0ED4">
          <w:fldChar w:fldCharType="begin"/>
        </w:r>
        <w:r w:rsidR="00EC0ED4">
          <w:instrText>PAGE   \* MERGEFORMAT</w:instrText>
        </w:r>
        <w:r w:rsidR="00EC0ED4">
          <w:fldChar w:fldCharType="separate"/>
        </w:r>
        <w:r w:rsidR="00EC0ED4">
          <w:t>2</w:t>
        </w:r>
        <w:r w:rsidR="00EC0ED4">
          <w:fldChar w:fldCharType="end"/>
        </w:r>
      </w:p>
    </w:sdtContent>
  </w:sdt>
  <w:p w14:paraId="568CF63C" w14:textId="77777777" w:rsidR="00EC0ED4" w:rsidRDefault="00EC0E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C72F3" w14:textId="77777777" w:rsidR="00EC0ED4" w:rsidRDefault="00EC0ED4" w:rsidP="00EC0ED4">
      <w:pPr>
        <w:spacing w:after="0" w:line="240" w:lineRule="auto"/>
      </w:pPr>
      <w:r>
        <w:separator/>
      </w:r>
    </w:p>
  </w:footnote>
  <w:footnote w:type="continuationSeparator" w:id="0">
    <w:p w14:paraId="4DB84BC1" w14:textId="77777777" w:rsidR="00EC0ED4" w:rsidRDefault="00EC0ED4" w:rsidP="00EC0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8AF5" w14:textId="351F4ECD" w:rsidR="0098087D" w:rsidRDefault="0098087D" w:rsidP="0098087D">
    <w:pPr>
      <w:pStyle w:val="Encabezado"/>
      <w:jc w:val="center"/>
    </w:pPr>
    <w:r>
      <w:rPr>
        <w:noProof/>
      </w:rPr>
      <w:drawing>
        <wp:inline distT="114300" distB="114300" distL="114300" distR="114300" wp14:anchorId="0D1EE086" wp14:editId="7498242E">
          <wp:extent cx="2667000" cy="1181100"/>
          <wp:effectExtent l="0" t="0" r="0" b="0"/>
          <wp:docPr id="10" name="image1.png" descr="Imagen que contiene 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10" name="image1.png" descr="Imagen que contiene Icono&#10;&#10;Descripción generada automáticamente"/>
                  <pic:cNvPicPr preferRelativeResize="0"/>
                </pic:nvPicPr>
                <pic:blipFill>
                  <a:blip r:embed="rId1"/>
                  <a:srcRect/>
                  <a:stretch>
                    <a:fillRect/>
                  </a:stretch>
                </pic:blipFill>
                <pic:spPr>
                  <a:xfrm>
                    <a:off x="0" y="0"/>
                    <a:ext cx="2667000" cy="1181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1A1D"/>
    <w:multiLevelType w:val="hybridMultilevel"/>
    <w:tmpl w:val="EA3C9C0C"/>
    <w:lvl w:ilvl="0" w:tplc="0C0A0017">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 w15:restartNumberingAfterBreak="0">
    <w:nsid w:val="04431B47"/>
    <w:multiLevelType w:val="multilevel"/>
    <w:tmpl w:val="3B5CBAD2"/>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047E1361"/>
    <w:multiLevelType w:val="multilevel"/>
    <w:tmpl w:val="49862ADC"/>
    <w:lvl w:ilvl="0">
      <w:start w:val="22"/>
      <w:numFmt w:val="decimal"/>
      <w:lvlText w:val="%1"/>
      <w:lvlJc w:val="left"/>
      <w:pPr>
        <w:ind w:left="600" w:hanging="600"/>
      </w:pPr>
      <w:rPr>
        <w:rFonts w:hint="default"/>
      </w:rPr>
    </w:lvl>
    <w:lvl w:ilvl="1">
      <w:start w:val="7"/>
      <w:numFmt w:val="decimal"/>
      <w:lvlText w:val="%1.%2"/>
      <w:lvlJc w:val="left"/>
      <w:pPr>
        <w:ind w:left="103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3" w15:restartNumberingAfterBreak="0">
    <w:nsid w:val="05886CE7"/>
    <w:multiLevelType w:val="multilevel"/>
    <w:tmpl w:val="58984A9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 w15:restartNumberingAfterBreak="0">
    <w:nsid w:val="082470EC"/>
    <w:multiLevelType w:val="multilevel"/>
    <w:tmpl w:val="DE7CCF4E"/>
    <w:lvl w:ilvl="0">
      <w:start w:val="22"/>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1C13C56"/>
    <w:multiLevelType w:val="multilevel"/>
    <w:tmpl w:val="FAB48112"/>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15:restartNumberingAfterBreak="0">
    <w:nsid w:val="1228421F"/>
    <w:multiLevelType w:val="multilevel"/>
    <w:tmpl w:val="6C9894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5B73238"/>
    <w:multiLevelType w:val="hybridMultilevel"/>
    <w:tmpl w:val="460A622A"/>
    <w:lvl w:ilvl="0" w:tplc="0C0A0017">
      <w:start w:val="1"/>
      <w:numFmt w:val="lowerLetter"/>
      <w:lvlText w:val="%1)"/>
      <w:lvlJc w:val="left"/>
      <w:pPr>
        <w:ind w:left="1353" w:hanging="360"/>
      </w:p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8" w15:restartNumberingAfterBreak="0">
    <w:nsid w:val="15F046D8"/>
    <w:multiLevelType w:val="hybridMultilevel"/>
    <w:tmpl w:val="14F445C8"/>
    <w:lvl w:ilvl="0" w:tplc="1CE6E304">
      <w:start w:val="2"/>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71660DF"/>
    <w:multiLevelType w:val="hybridMultilevel"/>
    <w:tmpl w:val="858A6F0C"/>
    <w:lvl w:ilvl="0" w:tplc="BF62A34A">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7473B79"/>
    <w:multiLevelType w:val="multilevel"/>
    <w:tmpl w:val="923437E2"/>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1AD173FD"/>
    <w:multiLevelType w:val="multilevel"/>
    <w:tmpl w:val="F7AC4D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1BA078FB"/>
    <w:multiLevelType w:val="multilevel"/>
    <w:tmpl w:val="0AC8F2E8"/>
    <w:lvl w:ilvl="0">
      <w:start w:val="22"/>
      <w:numFmt w:val="decimal"/>
      <w:lvlText w:val="%1"/>
      <w:lvlJc w:val="left"/>
      <w:pPr>
        <w:ind w:left="600" w:hanging="600"/>
      </w:pPr>
      <w:rPr>
        <w:rFonts w:hint="default"/>
      </w:rPr>
    </w:lvl>
    <w:lvl w:ilvl="1">
      <w:start w:val="3"/>
      <w:numFmt w:val="decimal"/>
      <w:lvlText w:val="%1.%2"/>
      <w:lvlJc w:val="left"/>
      <w:pPr>
        <w:ind w:left="103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13" w15:restartNumberingAfterBreak="0">
    <w:nsid w:val="1D592715"/>
    <w:multiLevelType w:val="hybridMultilevel"/>
    <w:tmpl w:val="C6C06C3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2B54383"/>
    <w:multiLevelType w:val="hybridMultilevel"/>
    <w:tmpl w:val="906C16E4"/>
    <w:lvl w:ilvl="0" w:tplc="2A50CAE6">
      <w:start w:val="1"/>
      <w:numFmt w:val="decimal"/>
      <w:pStyle w:val="Ttulo3"/>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46731AE"/>
    <w:multiLevelType w:val="multilevel"/>
    <w:tmpl w:val="2CCC1672"/>
    <w:lvl w:ilvl="0">
      <w:start w:val="8"/>
      <w:numFmt w:val="decimal"/>
      <w:lvlText w:val="%1"/>
      <w:lvlJc w:val="left"/>
      <w:pPr>
        <w:ind w:left="480" w:hanging="480"/>
      </w:pPr>
      <w:rPr>
        <w:rFonts w:hint="default"/>
      </w:rPr>
    </w:lvl>
    <w:lvl w:ilvl="1">
      <w:start w:val="2"/>
      <w:numFmt w:val="decimal"/>
      <w:lvlText w:val="%1.%2"/>
      <w:lvlJc w:val="left"/>
      <w:pPr>
        <w:ind w:left="7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73"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335"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97" w:hanging="1440"/>
      </w:pPr>
      <w:rPr>
        <w:rFonts w:hint="default"/>
      </w:rPr>
    </w:lvl>
    <w:lvl w:ilvl="8">
      <w:start w:val="1"/>
      <w:numFmt w:val="decimal"/>
      <w:lvlText w:val="%1.%2.%3.%4.%5.%6.%7.%8.%9"/>
      <w:lvlJc w:val="left"/>
      <w:pPr>
        <w:ind w:left="3808" w:hanging="1800"/>
      </w:pPr>
      <w:rPr>
        <w:rFonts w:hint="default"/>
      </w:rPr>
    </w:lvl>
  </w:abstractNum>
  <w:abstractNum w:abstractNumId="16" w15:restartNumberingAfterBreak="0">
    <w:nsid w:val="251556FC"/>
    <w:multiLevelType w:val="hybridMultilevel"/>
    <w:tmpl w:val="AC84CEA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319E409C"/>
    <w:multiLevelType w:val="multilevel"/>
    <w:tmpl w:val="D5129528"/>
    <w:lvl w:ilvl="0">
      <w:start w:val="25"/>
      <w:numFmt w:val="decimal"/>
      <w:lvlText w:val="%1"/>
      <w:lvlJc w:val="left"/>
      <w:pPr>
        <w:ind w:left="420" w:hanging="420"/>
      </w:pPr>
      <w:rPr>
        <w:rFonts w:ascii="Times New Roman" w:eastAsia="Times New Roman" w:hAnsi="Times New Roman" w:cs="Times New Roman" w:hint="default"/>
        <w:color w:val="auto"/>
        <w:sz w:val="24"/>
      </w:rPr>
    </w:lvl>
    <w:lvl w:ilvl="1">
      <w:start w:val="1"/>
      <w:numFmt w:val="decimal"/>
      <w:lvlText w:val="%1.%2"/>
      <w:lvlJc w:val="left"/>
      <w:pPr>
        <w:ind w:left="720" w:hanging="720"/>
      </w:pPr>
      <w:rPr>
        <w:rFonts w:ascii="Times New Roman" w:eastAsia="Times New Roman" w:hAnsi="Times New Roman" w:cs="Times New Roman" w:hint="default"/>
        <w:color w:val="auto"/>
        <w:sz w:val="24"/>
      </w:rPr>
    </w:lvl>
    <w:lvl w:ilvl="2">
      <w:start w:val="1"/>
      <w:numFmt w:val="decimal"/>
      <w:lvlText w:val="%1.%2.%3"/>
      <w:lvlJc w:val="left"/>
      <w:pPr>
        <w:ind w:left="2520" w:hanging="1080"/>
      </w:pPr>
      <w:rPr>
        <w:rFonts w:ascii="Times New Roman" w:eastAsia="Times New Roman" w:hAnsi="Times New Roman" w:cs="Times New Roman" w:hint="default"/>
        <w:color w:val="auto"/>
        <w:sz w:val="24"/>
      </w:rPr>
    </w:lvl>
    <w:lvl w:ilvl="3">
      <w:start w:val="1"/>
      <w:numFmt w:val="decimal"/>
      <w:lvlText w:val="%1.%2.%3.%4"/>
      <w:lvlJc w:val="left"/>
      <w:pPr>
        <w:ind w:left="3600" w:hanging="1440"/>
      </w:pPr>
      <w:rPr>
        <w:rFonts w:ascii="Times New Roman" w:eastAsia="Times New Roman" w:hAnsi="Times New Roman" w:cs="Times New Roman" w:hint="default"/>
        <w:color w:val="auto"/>
        <w:sz w:val="24"/>
      </w:rPr>
    </w:lvl>
    <w:lvl w:ilvl="4">
      <w:start w:val="1"/>
      <w:numFmt w:val="decimal"/>
      <w:lvlText w:val="%1.%2.%3.%4.%5"/>
      <w:lvlJc w:val="left"/>
      <w:pPr>
        <w:ind w:left="4320" w:hanging="1440"/>
      </w:pPr>
      <w:rPr>
        <w:rFonts w:ascii="Times New Roman" w:eastAsia="Times New Roman" w:hAnsi="Times New Roman" w:cs="Times New Roman" w:hint="default"/>
        <w:color w:val="auto"/>
        <w:sz w:val="24"/>
      </w:rPr>
    </w:lvl>
    <w:lvl w:ilvl="5">
      <w:start w:val="1"/>
      <w:numFmt w:val="decimal"/>
      <w:lvlText w:val="%1.%2.%3.%4.%5.%6"/>
      <w:lvlJc w:val="left"/>
      <w:pPr>
        <w:ind w:left="5400" w:hanging="1800"/>
      </w:pPr>
      <w:rPr>
        <w:rFonts w:ascii="Times New Roman" w:eastAsia="Times New Roman" w:hAnsi="Times New Roman" w:cs="Times New Roman" w:hint="default"/>
        <w:color w:val="auto"/>
        <w:sz w:val="24"/>
      </w:rPr>
    </w:lvl>
    <w:lvl w:ilvl="6">
      <w:start w:val="1"/>
      <w:numFmt w:val="decimal"/>
      <w:lvlText w:val="%1.%2.%3.%4.%5.%6.%7"/>
      <w:lvlJc w:val="left"/>
      <w:pPr>
        <w:ind w:left="6480" w:hanging="2160"/>
      </w:pPr>
      <w:rPr>
        <w:rFonts w:ascii="Times New Roman" w:eastAsia="Times New Roman" w:hAnsi="Times New Roman" w:cs="Times New Roman" w:hint="default"/>
        <w:color w:val="auto"/>
        <w:sz w:val="24"/>
      </w:rPr>
    </w:lvl>
    <w:lvl w:ilvl="7">
      <w:start w:val="1"/>
      <w:numFmt w:val="decimal"/>
      <w:lvlText w:val="%1.%2.%3.%4.%5.%6.%7.%8"/>
      <w:lvlJc w:val="left"/>
      <w:pPr>
        <w:ind w:left="7560" w:hanging="2520"/>
      </w:pPr>
      <w:rPr>
        <w:rFonts w:ascii="Times New Roman" w:eastAsia="Times New Roman" w:hAnsi="Times New Roman" w:cs="Times New Roman" w:hint="default"/>
        <w:color w:val="auto"/>
        <w:sz w:val="24"/>
      </w:rPr>
    </w:lvl>
    <w:lvl w:ilvl="8">
      <w:start w:val="1"/>
      <w:numFmt w:val="decimal"/>
      <w:lvlText w:val="%1.%2.%3.%4.%5.%6.%7.%8.%9"/>
      <w:lvlJc w:val="left"/>
      <w:pPr>
        <w:ind w:left="8640" w:hanging="2880"/>
      </w:pPr>
      <w:rPr>
        <w:rFonts w:ascii="Times New Roman" w:eastAsia="Times New Roman" w:hAnsi="Times New Roman" w:cs="Times New Roman" w:hint="default"/>
        <w:color w:val="auto"/>
        <w:sz w:val="24"/>
      </w:rPr>
    </w:lvl>
  </w:abstractNum>
  <w:abstractNum w:abstractNumId="18" w15:restartNumberingAfterBreak="0">
    <w:nsid w:val="31E02483"/>
    <w:multiLevelType w:val="multilevel"/>
    <w:tmpl w:val="6C9894E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5610277"/>
    <w:multiLevelType w:val="hybridMultilevel"/>
    <w:tmpl w:val="6B46E0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5B11062"/>
    <w:multiLevelType w:val="multilevel"/>
    <w:tmpl w:val="56068A12"/>
    <w:lvl w:ilvl="0">
      <w:start w:val="17"/>
      <w:numFmt w:val="decimal"/>
      <w:lvlText w:val="%1"/>
      <w:lvlJc w:val="left"/>
      <w:pPr>
        <w:ind w:left="420" w:hanging="420"/>
      </w:pPr>
      <w:rPr>
        <w:rFonts w:eastAsiaTheme="majorEastAsia" w:hint="default"/>
        <w:b w:val="0"/>
      </w:rPr>
    </w:lvl>
    <w:lvl w:ilvl="1">
      <w:start w:val="1"/>
      <w:numFmt w:val="decimal"/>
      <w:lvlText w:val="%1.%2"/>
      <w:lvlJc w:val="left"/>
      <w:pPr>
        <w:ind w:left="420" w:hanging="420"/>
      </w:pPr>
      <w:rPr>
        <w:rFonts w:eastAsiaTheme="majorEastAsia" w:hint="default"/>
        <w:b w:val="0"/>
      </w:rPr>
    </w:lvl>
    <w:lvl w:ilvl="2">
      <w:start w:val="1"/>
      <w:numFmt w:val="decimal"/>
      <w:lvlText w:val="%1.%2.%3"/>
      <w:lvlJc w:val="left"/>
      <w:pPr>
        <w:ind w:left="2160" w:hanging="720"/>
      </w:pPr>
      <w:rPr>
        <w:rFonts w:eastAsiaTheme="majorEastAsia" w:hint="default"/>
        <w:b w:val="0"/>
      </w:rPr>
    </w:lvl>
    <w:lvl w:ilvl="3">
      <w:start w:val="1"/>
      <w:numFmt w:val="decimal"/>
      <w:lvlText w:val="%1.%2.%3.%4"/>
      <w:lvlJc w:val="left"/>
      <w:pPr>
        <w:ind w:left="2880" w:hanging="720"/>
      </w:pPr>
      <w:rPr>
        <w:rFonts w:eastAsiaTheme="majorEastAsia" w:hint="default"/>
        <w:b w:val="0"/>
      </w:rPr>
    </w:lvl>
    <w:lvl w:ilvl="4">
      <w:start w:val="1"/>
      <w:numFmt w:val="decimal"/>
      <w:lvlText w:val="%1.%2.%3.%4.%5"/>
      <w:lvlJc w:val="left"/>
      <w:pPr>
        <w:ind w:left="3960" w:hanging="1080"/>
      </w:pPr>
      <w:rPr>
        <w:rFonts w:eastAsiaTheme="majorEastAsia" w:hint="default"/>
        <w:b w:val="0"/>
      </w:rPr>
    </w:lvl>
    <w:lvl w:ilvl="5">
      <w:start w:val="1"/>
      <w:numFmt w:val="decimal"/>
      <w:lvlText w:val="%1.%2.%3.%4.%5.%6"/>
      <w:lvlJc w:val="left"/>
      <w:pPr>
        <w:ind w:left="4680" w:hanging="1080"/>
      </w:pPr>
      <w:rPr>
        <w:rFonts w:eastAsiaTheme="majorEastAsia" w:hint="default"/>
        <w:b w:val="0"/>
      </w:rPr>
    </w:lvl>
    <w:lvl w:ilvl="6">
      <w:start w:val="1"/>
      <w:numFmt w:val="decimal"/>
      <w:lvlText w:val="%1.%2.%3.%4.%5.%6.%7"/>
      <w:lvlJc w:val="left"/>
      <w:pPr>
        <w:ind w:left="5760" w:hanging="1440"/>
      </w:pPr>
      <w:rPr>
        <w:rFonts w:eastAsiaTheme="majorEastAsia" w:hint="default"/>
        <w:b w:val="0"/>
      </w:rPr>
    </w:lvl>
    <w:lvl w:ilvl="7">
      <w:start w:val="1"/>
      <w:numFmt w:val="decimal"/>
      <w:lvlText w:val="%1.%2.%3.%4.%5.%6.%7.%8"/>
      <w:lvlJc w:val="left"/>
      <w:pPr>
        <w:ind w:left="6480" w:hanging="1440"/>
      </w:pPr>
      <w:rPr>
        <w:rFonts w:eastAsiaTheme="majorEastAsia" w:hint="default"/>
        <w:b w:val="0"/>
      </w:rPr>
    </w:lvl>
    <w:lvl w:ilvl="8">
      <w:start w:val="1"/>
      <w:numFmt w:val="decimal"/>
      <w:lvlText w:val="%1.%2.%3.%4.%5.%6.%7.%8.%9"/>
      <w:lvlJc w:val="left"/>
      <w:pPr>
        <w:ind w:left="7560" w:hanging="1800"/>
      </w:pPr>
      <w:rPr>
        <w:rFonts w:eastAsiaTheme="majorEastAsia" w:hint="default"/>
        <w:b w:val="0"/>
      </w:rPr>
    </w:lvl>
  </w:abstractNum>
  <w:abstractNum w:abstractNumId="21" w15:restartNumberingAfterBreak="0">
    <w:nsid w:val="3C94454D"/>
    <w:multiLevelType w:val="multilevel"/>
    <w:tmpl w:val="6C9894E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3960ED8"/>
    <w:multiLevelType w:val="multilevel"/>
    <w:tmpl w:val="4A782A66"/>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3" w15:restartNumberingAfterBreak="0">
    <w:nsid w:val="476C48D9"/>
    <w:multiLevelType w:val="multilevel"/>
    <w:tmpl w:val="D890A8FA"/>
    <w:lvl w:ilvl="0">
      <w:start w:val="22"/>
      <w:numFmt w:val="decimal"/>
      <w:lvlText w:val="%1"/>
      <w:lvlJc w:val="left"/>
      <w:pPr>
        <w:ind w:left="600" w:hanging="600"/>
      </w:pPr>
      <w:rPr>
        <w:rFonts w:hint="default"/>
      </w:rPr>
    </w:lvl>
    <w:lvl w:ilvl="1">
      <w:start w:val="8"/>
      <w:numFmt w:val="decimal"/>
      <w:lvlText w:val="%1.%2"/>
      <w:lvlJc w:val="left"/>
      <w:pPr>
        <w:ind w:left="780"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482324FC"/>
    <w:multiLevelType w:val="multilevel"/>
    <w:tmpl w:val="2CCC1672"/>
    <w:lvl w:ilvl="0">
      <w:start w:val="8"/>
      <w:numFmt w:val="decimal"/>
      <w:lvlText w:val="%1"/>
      <w:lvlJc w:val="left"/>
      <w:pPr>
        <w:ind w:left="480" w:hanging="480"/>
      </w:pPr>
      <w:rPr>
        <w:rFonts w:eastAsia="Times New Roman" w:hint="default"/>
        <w:b w:val="0"/>
      </w:rPr>
    </w:lvl>
    <w:lvl w:ilvl="1">
      <w:start w:val="3"/>
      <w:numFmt w:val="decimal"/>
      <w:lvlText w:val="%1.%2"/>
      <w:lvlJc w:val="left"/>
      <w:pPr>
        <w:ind w:left="731" w:hanging="48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473" w:hanging="720"/>
      </w:pPr>
      <w:rPr>
        <w:rFonts w:eastAsia="Times New Roman" w:hint="default"/>
        <w:b w:val="0"/>
      </w:rPr>
    </w:lvl>
    <w:lvl w:ilvl="4">
      <w:start w:val="1"/>
      <w:numFmt w:val="decimal"/>
      <w:lvlText w:val="%1.%2.%3.%4.%5"/>
      <w:lvlJc w:val="left"/>
      <w:pPr>
        <w:ind w:left="2084" w:hanging="1080"/>
      </w:pPr>
      <w:rPr>
        <w:rFonts w:eastAsia="Times New Roman" w:hint="default"/>
        <w:b w:val="0"/>
      </w:rPr>
    </w:lvl>
    <w:lvl w:ilvl="5">
      <w:start w:val="1"/>
      <w:numFmt w:val="decimal"/>
      <w:lvlText w:val="%1.%2.%3.%4.%5.%6"/>
      <w:lvlJc w:val="left"/>
      <w:pPr>
        <w:ind w:left="2335" w:hanging="1080"/>
      </w:pPr>
      <w:rPr>
        <w:rFonts w:eastAsia="Times New Roman" w:hint="default"/>
        <w:b w:val="0"/>
      </w:rPr>
    </w:lvl>
    <w:lvl w:ilvl="6">
      <w:start w:val="1"/>
      <w:numFmt w:val="decimal"/>
      <w:lvlText w:val="%1.%2.%3.%4.%5.%6.%7"/>
      <w:lvlJc w:val="left"/>
      <w:pPr>
        <w:ind w:left="2946" w:hanging="1440"/>
      </w:pPr>
      <w:rPr>
        <w:rFonts w:eastAsia="Times New Roman" w:hint="default"/>
        <w:b w:val="0"/>
      </w:rPr>
    </w:lvl>
    <w:lvl w:ilvl="7">
      <w:start w:val="1"/>
      <w:numFmt w:val="decimal"/>
      <w:lvlText w:val="%1.%2.%3.%4.%5.%6.%7.%8"/>
      <w:lvlJc w:val="left"/>
      <w:pPr>
        <w:ind w:left="3197" w:hanging="1440"/>
      </w:pPr>
      <w:rPr>
        <w:rFonts w:eastAsia="Times New Roman" w:hint="default"/>
        <w:b w:val="0"/>
      </w:rPr>
    </w:lvl>
    <w:lvl w:ilvl="8">
      <w:start w:val="1"/>
      <w:numFmt w:val="decimal"/>
      <w:lvlText w:val="%1.%2.%3.%4.%5.%6.%7.%8.%9"/>
      <w:lvlJc w:val="left"/>
      <w:pPr>
        <w:ind w:left="3808" w:hanging="1800"/>
      </w:pPr>
      <w:rPr>
        <w:rFonts w:eastAsia="Times New Roman" w:hint="default"/>
        <w:b w:val="0"/>
      </w:rPr>
    </w:lvl>
  </w:abstractNum>
  <w:abstractNum w:abstractNumId="25" w15:restartNumberingAfterBreak="0">
    <w:nsid w:val="4B2348F4"/>
    <w:multiLevelType w:val="multilevel"/>
    <w:tmpl w:val="1D243456"/>
    <w:lvl w:ilvl="0">
      <w:start w:val="22"/>
      <w:numFmt w:val="decimal"/>
      <w:lvlText w:val="%1"/>
      <w:lvlJc w:val="left"/>
      <w:pPr>
        <w:ind w:left="600" w:hanging="600"/>
      </w:pPr>
      <w:rPr>
        <w:rFonts w:hint="default"/>
      </w:rPr>
    </w:lvl>
    <w:lvl w:ilvl="1">
      <w:start w:val="4"/>
      <w:numFmt w:val="decimal"/>
      <w:lvlText w:val="%1.%2"/>
      <w:lvlJc w:val="left"/>
      <w:pPr>
        <w:ind w:left="103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26" w15:restartNumberingAfterBreak="0">
    <w:nsid w:val="547A0670"/>
    <w:multiLevelType w:val="multilevel"/>
    <w:tmpl w:val="5F8604B8"/>
    <w:lvl w:ilvl="0">
      <w:start w:val="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A7D2CEF"/>
    <w:multiLevelType w:val="hybridMultilevel"/>
    <w:tmpl w:val="33E43770"/>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5B5B72B8"/>
    <w:multiLevelType w:val="multilevel"/>
    <w:tmpl w:val="2CCC1672"/>
    <w:lvl w:ilvl="0">
      <w:start w:val="8"/>
      <w:numFmt w:val="decimal"/>
      <w:lvlText w:val="%1"/>
      <w:lvlJc w:val="left"/>
      <w:pPr>
        <w:ind w:left="480" w:hanging="480"/>
      </w:pPr>
      <w:rPr>
        <w:rFonts w:hint="default"/>
      </w:rPr>
    </w:lvl>
    <w:lvl w:ilvl="1">
      <w:start w:val="2"/>
      <w:numFmt w:val="decimal"/>
      <w:lvlText w:val="%1.%2"/>
      <w:lvlJc w:val="left"/>
      <w:pPr>
        <w:ind w:left="731"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473"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335"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97" w:hanging="1440"/>
      </w:pPr>
      <w:rPr>
        <w:rFonts w:hint="default"/>
      </w:rPr>
    </w:lvl>
    <w:lvl w:ilvl="8">
      <w:start w:val="1"/>
      <w:numFmt w:val="decimal"/>
      <w:lvlText w:val="%1.%2.%3.%4.%5.%6.%7.%8.%9"/>
      <w:lvlJc w:val="left"/>
      <w:pPr>
        <w:ind w:left="3808" w:hanging="1800"/>
      </w:pPr>
      <w:rPr>
        <w:rFonts w:hint="default"/>
      </w:rPr>
    </w:lvl>
  </w:abstractNum>
  <w:abstractNum w:abstractNumId="29" w15:restartNumberingAfterBreak="0">
    <w:nsid w:val="5C113AB2"/>
    <w:multiLevelType w:val="hybridMultilevel"/>
    <w:tmpl w:val="1EECBAE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F0208C6"/>
    <w:multiLevelType w:val="hybridMultilevel"/>
    <w:tmpl w:val="7AFC75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1681BAC"/>
    <w:multiLevelType w:val="hybridMultilevel"/>
    <w:tmpl w:val="A992F5E6"/>
    <w:lvl w:ilvl="0" w:tplc="0C0A001B">
      <w:start w:val="1"/>
      <w:numFmt w:val="lowerRoman"/>
      <w:lvlText w:val="%1."/>
      <w:lvlJc w:val="right"/>
      <w:pPr>
        <w:ind w:left="2061" w:hanging="360"/>
      </w:pPr>
    </w:lvl>
    <w:lvl w:ilvl="1" w:tplc="0C0A0019" w:tentative="1">
      <w:start w:val="1"/>
      <w:numFmt w:val="lowerLetter"/>
      <w:lvlText w:val="%2."/>
      <w:lvlJc w:val="left"/>
      <w:pPr>
        <w:ind w:left="2781" w:hanging="360"/>
      </w:pPr>
    </w:lvl>
    <w:lvl w:ilvl="2" w:tplc="0C0A001B" w:tentative="1">
      <w:start w:val="1"/>
      <w:numFmt w:val="lowerRoman"/>
      <w:lvlText w:val="%3."/>
      <w:lvlJc w:val="right"/>
      <w:pPr>
        <w:ind w:left="3501" w:hanging="180"/>
      </w:pPr>
    </w:lvl>
    <w:lvl w:ilvl="3" w:tplc="0C0A000F" w:tentative="1">
      <w:start w:val="1"/>
      <w:numFmt w:val="decimal"/>
      <w:lvlText w:val="%4."/>
      <w:lvlJc w:val="left"/>
      <w:pPr>
        <w:ind w:left="4221" w:hanging="360"/>
      </w:pPr>
    </w:lvl>
    <w:lvl w:ilvl="4" w:tplc="0C0A0019" w:tentative="1">
      <w:start w:val="1"/>
      <w:numFmt w:val="lowerLetter"/>
      <w:lvlText w:val="%5."/>
      <w:lvlJc w:val="left"/>
      <w:pPr>
        <w:ind w:left="4941" w:hanging="360"/>
      </w:pPr>
    </w:lvl>
    <w:lvl w:ilvl="5" w:tplc="0C0A001B" w:tentative="1">
      <w:start w:val="1"/>
      <w:numFmt w:val="lowerRoman"/>
      <w:lvlText w:val="%6."/>
      <w:lvlJc w:val="right"/>
      <w:pPr>
        <w:ind w:left="5661" w:hanging="180"/>
      </w:pPr>
    </w:lvl>
    <w:lvl w:ilvl="6" w:tplc="0C0A000F" w:tentative="1">
      <w:start w:val="1"/>
      <w:numFmt w:val="decimal"/>
      <w:lvlText w:val="%7."/>
      <w:lvlJc w:val="left"/>
      <w:pPr>
        <w:ind w:left="6381" w:hanging="360"/>
      </w:pPr>
    </w:lvl>
    <w:lvl w:ilvl="7" w:tplc="0C0A0019" w:tentative="1">
      <w:start w:val="1"/>
      <w:numFmt w:val="lowerLetter"/>
      <w:lvlText w:val="%8."/>
      <w:lvlJc w:val="left"/>
      <w:pPr>
        <w:ind w:left="7101" w:hanging="360"/>
      </w:pPr>
    </w:lvl>
    <w:lvl w:ilvl="8" w:tplc="0C0A001B" w:tentative="1">
      <w:start w:val="1"/>
      <w:numFmt w:val="lowerRoman"/>
      <w:lvlText w:val="%9."/>
      <w:lvlJc w:val="right"/>
      <w:pPr>
        <w:ind w:left="7821" w:hanging="180"/>
      </w:pPr>
    </w:lvl>
  </w:abstractNum>
  <w:abstractNum w:abstractNumId="32" w15:restartNumberingAfterBreak="0">
    <w:nsid w:val="6577567F"/>
    <w:multiLevelType w:val="multilevel"/>
    <w:tmpl w:val="0AE40C52"/>
    <w:lvl w:ilvl="0">
      <w:start w:val="22"/>
      <w:numFmt w:val="decimal"/>
      <w:lvlText w:val="%1"/>
      <w:lvlJc w:val="left"/>
      <w:pPr>
        <w:ind w:left="600" w:hanging="600"/>
      </w:pPr>
      <w:rPr>
        <w:rFonts w:hint="default"/>
      </w:rPr>
    </w:lvl>
    <w:lvl w:ilvl="1">
      <w:start w:val="6"/>
      <w:numFmt w:val="decimal"/>
      <w:lvlText w:val="%1.%2"/>
      <w:lvlJc w:val="left"/>
      <w:pPr>
        <w:ind w:left="780"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668C4BA8"/>
    <w:multiLevelType w:val="multilevel"/>
    <w:tmpl w:val="830611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74169F2"/>
    <w:multiLevelType w:val="multilevel"/>
    <w:tmpl w:val="50A64118"/>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5" w15:restartNumberingAfterBreak="0">
    <w:nsid w:val="67445D11"/>
    <w:multiLevelType w:val="multilevel"/>
    <w:tmpl w:val="52F84506"/>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6" w15:restartNumberingAfterBreak="0">
    <w:nsid w:val="69411E61"/>
    <w:multiLevelType w:val="multilevel"/>
    <w:tmpl w:val="FAB4811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7" w15:restartNumberingAfterBreak="0">
    <w:nsid w:val="6B7D781B"/>
    <w:multiLevelType w:val="multilevel"/>
    <w:tmpl w:val="FB00C23C"/>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8" w15:restartNumberingAfterBreak="0">
    <w:nsid w:val="6D2D26FF"/>
    <w:multiLevelType w:val="multilevel"/>
    <w:tmpl w:val="6C9894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1BC776F"/>
    <w:multiLevelType w:val="multilevel"/>
    <w:tmpl w:val="460C87D0"/>
    <w:lvl w:ilvl="0">
      <w:start w:val="22"/>
      <w:numFmt w:val="decimal"/>
      <w:lvlText w:val="%1"/>
      <w:lvlJc w:val="left"/>
      <w:pPr>
        <w:ind w:left="600" w:hanging="600"/>
      </w:pPr>
      <w:rPr>
        <w:rFonts w:hint="default"/>
      </w:rPr>
    </w:lvl>
    <w:lvl w:ilvl="1">
      <w:start w:val="5"/>
      <w:numFmt w:val="decimal"/>
      <w:lvlText w:val="%1.%2"/>
      <w:lvlJc w:val="left"/>
      <w:pPr>
        <w:ind w:left="103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40" w15:restartNumberingAfterBreak="0">
    <w:nsid w:val="788D7F55"/>
    <w:multiLevelType w:val="hybridMultilevel"/>
    <w:tmpl w:val="3AA06C38"/>
    <w:lvl w:ilvl="0" w:tplc="11961A6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1336960923">
    <w:abstractNumId w:val="31"/>
  </w:num>
  <w:num w:numId="2" w16cid:durableId="197553618">
    <w:abstractNumId w:val="30"/>
  </w:num>
  <w:num w:numId="3" w16cid:durableId="902325992">
    <w:abstractNumId w:val="13"/>
  </w:num>
  <w:num w:numId="4" w16cid:durableId="992955183">
    <w:abstractNumId w:val="7"/>
  </w:num>
  <w:num w:numId="5" w16cid:durableId="271475005">
    <w:abstractNumId w:val="29"/>
  </w:num>
  <w:num w:numId="6" w16cid:durableId="348875982">
    <w:abstractNumId w:val="27"/>
  </w:num>
  <w:num w:numId="7" w16cid:durableId="154690976">
    <w:abstractNumId w:val="0"/>
  </w:num>
  <w:num w:numId="8" w16cid:durableId="431321283">
    <w:abstractNumId w:val="9"/>
  </w:num>
  <w:num w:numId="9" w16cid:durableId="77336465">
    <w:abstractNumId w:val="33"/>
  </w:num>
  <w:num w:numId="10" w16cid:durableId="192576269">
    <w:abstractNumId w:val="38"/>
  </w:num>
  <w:num w:numId="11" w16cid:durableId="1387484958">
    <w:abstractNumId w:val="6"/>
  </w:num>
  <w:num w:numId="12" w16cid:durableId="1819959778">
    <w:abstractNumId w:val="21"/>
  </w:num>
  <w:num w:numId="13" w16cid:durableId="1624270378">
    <w:abstractNumId w:val="18"/>
  </w:num>
  <w:num w:numId="14" w16cid:durableId="592975838">
    <w:abstractNumId w:val="26"/>
  </w:num>
  <w:num w:numId="15" w16cid:durableId="953557468">
    <w:abstractNumId w:val="15"/>
  </w:num>
  <w:num w:numId="16" w16cid:durableId="209535184">
    <w:abstractNumId w:val="24"/>
  </w:num>
  <w:num w:numId="17" w16cid:durableId="1237742026">
    <w:abstractNumId w:val="28"/>
  </w:num>
  <w:num w:numId="18" w16cid:durableId="258029798">
    <w:abstractNumId w:val="11"/>
  </w:num>
  <w:num w:numId="19" w16cid:durableId="1697658587">
    <w:abstractNumId w:val="5"/>
  </w:num>
  <w:num w:numId="20" w16cid:durableId="904027708">
    <w:abstractNumId w:val="36"/>
  </w:num>
  <w:num w:numId="21" w16cid:durableId="310867386">
    <w:abstractNumId w:val="3"/>
  </w:num>
  <w:num w:numId="22" w16cid:durableId="777481479">
    <w:abstractNumId w:val="20"/>
  </w:num>
  <w:num w:numId="23" w16cid:durableId="1353651673">
    <w:abstractNumId w:val="34"/>
  </w:num>
  <w:num w:numId="24" w16cid:durableId="617950928">
    <w:abstractNumId w:val="35"/>
  </w:num>
  <w:num w:numId="25" w16cid:durableId="1693915821">
    <w:abstractNumId w:val="8"/>
  </w:num>
  <w:num w:numId="26" w16cid:durableId="2074694155">
    <w:abstractNumId w:val="37"/>
  </w:num>
  <w:num w:numId="27" w16cid:durableId="144782477">
    <w:abstractNumId w:val="22"/>
  </w:num>
  <w:num w:numId="28" w16cid:durableId="1077481463">
    <w:abstractNumId w:val="4"/>
  </w:num>
  <w:num w:numId="29" w16cid:durableId="734014909">
    <w:abstractNumId w:val="12"/>
  </w:num>
  <w:num w:numId="30" w16cid:durableId="345795467">
    <w:abstractNumId w:val="25"/>
  </w:num>
  <w:num w:numId="31" w16cid:durableId="1343314907">
    <w:abstractNumId w:val="39"/>
  </w:num>
  <w:num w:numId="32" w16cid:durableId="1981617078">
    <w:abstractNumId w:val="32"/>
  </w:num>
  <w:num w:numId="33" w16cid:durableId="1164008190">
    <w:abstractNumId w:val="2"/>
  </w:num>
  <w:num w:numId="34" w16cid:durableId="403911825">
    <w:abstractNumId w:val="23"/>
  </w:num>
  <w:num w:numId="35" w16cid:durableId="1497762878">
    <w:abstractNumId w:val="17"/>
  </w:num>
  <w:num w:numId="36" w16cid:durableId="700204193">
    <w:abstractNumId w:val="10"/>
  </w:num>
  <w:num w:numId="37" w16cid:durableId="1239290237">
    <w:abstractNumId w:val="1"/>
  </w:num>
  <w:num w:numId="38" w16cid:durableId="1395083271">
    <w:abstractNumId w:val="40"/>
  </w:num>
  <w:num w:numId="39" w16cid:durableId="15990175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79232617">
    <w:abstractNumId w:val="14"/>
  </w:num>
  <w:num w:numId="41" w16cid:durableId="1822305860">
    <w:abstractNumId w:val="19"/>
  </w:num>
  <w:num w:numId="42" w16cid:durableId="304747716">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463"/>
    <w:rsid w:val="00023842"/>
    <w:rsid w:val="00024697"/>
    <w:rsid w:val="000B1ECC"/>
    <w:rsid w:val="0010112C"/>
    <w:rsid w:val="001134A3"/>
    <w:rsid w:val="00134CBF"/>
    <w:rsid w:val="00160C12"/>
    <w:rsid w:val="001C346B"/>
    <w:rsid w:val="001E1DA2"/>
    <w:rsid w:val="002009F4"/>
    <w:rsid w:val="00216EC8"/>
    <w:rsid w:val="00220F25"/>
    <w:rsid w:val="00222727"/>
    <w:rsid w:val="00241F38"/>
    <w:rsid w:val="00270E8A"/>
    <w:rsid w:val="00273F89"/>
    <w:rsid w:val="002C2CEE"/>
    <w:rsid w:val="002F4E79"/>
    <w:rsid w:val="00315028"/>
    <w:rsid w:val="003205DC"/>
    <w:rsid w:val="003532D9"/>
    <w:rsid w:val="00361B2E"/>
    <w:rsid w:val="003869C0"/>
    <w:rsid w:val="003B1CE2"/>
    <w:rsid w:val="003C6F2E"/>
    <w:rsid w:val="003D4CB6"/>
    <w:rsid w:val="003E2B91"/>
    <w:rsid w:val="00407992"/>
    <w:rsid w:val="004109BC"/>
    <w:rsid w:val="00416979"/>
    <w:rsid w:val="004245E8"/>
    <w:rsid w:val="0046247F"/>
    <w:rsid w:val="004675D2"/>
    <w:rsid w:val="004C37FF"/>
    <w:rsid w:val="004E52DB"/>
    <w:rsid w:val="00595F51"/>
    <w:rsid w:val="005B7567"/>
    <w:rsid w:val="005C0C7A"/>
    <w:rsid w:val="005D64FE"/>
    <w:rsid w:val="005E4BBE"/>
    <w:rsid w:val="005F28C0"/>
    <w:rsid w:val="006126F2"/>
    <w:rsid w:val="006172A0"/>
    <w:rsid w:val="00633385"/>
    <w:rsid w:val="006449BC"/>
    <w:rsid w:val="006449ED"/>
    <w:rsid w:val="00656B85"/>
    <w:rsid w:val="006808EB"/>
    <w:rsid w:val="006877B2"/>
    <w:rsid w:val="00687BD3"/>
    <w:rsid w:val="00697273"/>
    <w:rsid w:val="006A115F"/>
    <w:rsid w:val="006A7B80"/>
    <w:rsid w:val="006C146F"/>
    <w:rsid w:val="006C1986"/>
    <w:rsid w:val="006F15EC"/>
    <w:rsid w:val="006F4C3C"/>
    <w:rsid w:val="0073539D"/>
    <w:rsid w:val="007A16E2"/>
    <w:rsid w:val="007E1E44"/>
    <w:rsid w:val="007E3F10"/>
    <w:rsid w:val="007F319F"/>
    <w:rsid w:val="007F6468"/>
    <w:rsid w:val="0080169C"/>
    <w:rsid w:val="00882607"/>
    <w:rsid w:val="00884559"/>
    <w:rsid w:val="00886847"/>
    <w:rsid w:val="008B40EA"/>
    <w:rsid w:val="008C611C"/>
    <w:rsid w:val="00905461"/>
    <w:rsid w:val="00923743"/>
    <w:rsid w:val="009425AF"/>
    <w:rsid w:val="0098087D"/>
    <w:rsid w:val="00A06C80"/>
    <w:rsid w:val="00A32D15"/>
    <w:rsid w:val="00A52BBC"/>
    <w:rsid w:val="00A637F4"/>
    <w:rsid w:val="00A650DD"/>
    <w:rsid w:val="00A66A8F"/>
    <w:rsid w:val="00A814C1"/>
    <w:rsid w:val="00A84AE6"/>
    <w:rsid w:val="00AB65E6"/>
    <w:rsid w:val="00AC2589"/>
    <w:rsid w:val="00AC331D"/>
    <w:rsid w:val="00AC5743"/>
    <w:rsid w:val="00AD2791"/>
    <w:rsid w:val="00B0765A"/>
    <w:rsid w:val="00B31527"/>
    <w:rsid w:val="00B9595A"/>
    <w:rsid w:val="00BA1BAC"/>
    <w:rsid w:val="00BB4F64"/>
    <w:rsid w:val="00C254CD"/>
    <w:rsid w:val="00C26A0A"/>
    <w:rsid w:val="00C42F5A"/>
    <w:rsid w:val="00C85463"/>
    <w:rsid w:val="00D03F5D"/>
    <w:rsid w:val="00D37826"/>
    <w:rsid w:val="00D85946"/>
    <w:rsid w:val="00DA6B8B"/>
    <w:rsid w:val="00DB22A1"/>
    <w:rsid w:val="00DB3081"/>
    <w:rsid w:val="00DC4DF4"/>
    <w:rsid w:val="00DE6DAC"/>
    <w:rsid w:val="00E34D5E"/>
    <w:rsid w:val="00E37F16"/>
    <w:rsid w:val="00E56504"/>
    <w:rsid w:val="00E578C4"/>
    <w:rsid w:val="00E631C9"/>
    <w:rsid w:val="00EC0ED4"/>
    <w:rsid w:val="00EC2CEF"/>
    <w:rsid w:val="00ED2D23"/>
    <w:rsid w:val="00F320FA"/>
    <w:rsid w:val="00F85680"/>
    <w:rsid w:val="00FA5F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FB5F7"/>
  <w15:chartTrackingRefBased/>
  <w15:docId w15:val="{E0D00F22-FC6B-4B23-BD9E-2744DFBDA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16979"/>
    <w:pPr>
      <w:keepNext/>
      <w:keepLines/>
      <w:spacing w:before="360" w:after="80"/>
      <w:outlineLvl w:val="0"/>
    </w:pPr>
    <w:rPr>
      <w:rFonts w:ascii="Times New Roman" w:eastAsiaTheme="majorEastAsia" w:hAnsi="Times New Roman" w:cstheme="majorBidi"/>
      <w:b/>
      <w:sz w:val="32"/>
      <w:szCs w:val="40"/>
    </w:rPr>
  </w:style>
  <w:style w:type="paragraph" w:styleId="Ttulo2">
    <w:name w:val="heading 2"/>
    <w:basedOn w:val="Normal"/>
    <w:next w:val="Normal"/>
    <w:link w:val="Ttulo2Car"/>
    <w:uiPriority w:val="9"/>
    <w:unhideWhenUsed/>
    <w:qFormat/>
    <w:rsid w:val="00416979"/>
    <w:pPr>
      <w:keepNext/>
      <w:keepLines/>
      <w:spacing w:before="160" w:after="80"/>
      <w:outlineLvl w:val="1"/>
    </w:pPr>
    <w:rPr>
      <w:rFonts w:ascii="Times New Roman" w:eastAsiaTheme="majorEastAsia" w:hAnsi="Times New Roman" w:cstheme="majorBidi"/>
      <w:b/>
      <w:color w:val="000000" w:themeColor="text1"/>
      <w:sz w:val="24"/>
      <w:szCs w:val="32"/>
    </w:rPr>
  </w:style>
  <w:style w:type="paragraph" w:styleId="Ttulo3">
    <w:name w:val="heading 3"/>
    <w:basedOn w:val="Normal"/>
    <w:next w:val="Normal"/>
    <w:link w:val="Ttulo3Car"/>
    <w:uiPriority w:val="9"/>
    <w:unhideWhenUsed/>
    <w:qFormat/>
    <w:rsid w:val="00DA6B8B"/>
    <w:pPr>
      <w:keepNext/>
      <w:keepLines/>
      <w:numPr>
        <w:numId w:val="40"/>
      </w:numPr>
      <w:spacing w:before="160" w:after="80"/>
      <w:outlineLvl w:val="2"/>
    </w:pPr>
    <w:rPr>
      <w:rFonts w:ascii="Times New Roman" w:eastAsiaTheme="majorEastAsia" w:hAnsi="Times New Roman" w:cstheme="majorBidi"/>
      <w:sz w:val="24"/>
      <w:szCs w:val="28"/>
      <w:u w:val="single"/>
    </w:rPr>
  </w:style>
  <w:style w:type="paragraph" w:styleId="Ttulo4">
    <w:name w:val="heading 4"/>
    <w:basedOn w:val="Normal"/>
    <w:next w:val="Normal"/>
    <w:link w:val="Ttulo4Car"/>
    <w:uiPriority w:val="9"/>
    <w:unhideWhenUsed/>
    <w:qFormat/>
    <w:rsid w:val="00C8546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8546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8546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8546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8546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8546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6979"/>
    <w:rPr>
      <w:rFonts w:ascii="Times New Roman" w:eastAsiaTheme="majorEastAsia" w:hAnsi="Times New Roman" w:cstheme="majorBidi"/>
      <w:b/>
      <w:sz w:val="32"/>
      <w:szCs w:val="40"/>
    </w:rPr>
  </w:style>
  <w:style w:type="character" w:customStyle="1" w:styleId="Ttulo2Car">
    <w:name w:val="Título 2 Car"/>
    <w:basedOn w:val="Fuentedeprrafopredeter"/>
    <w:link w:val="Ttulo2"/>
    <w:uiPriority w:val="9"/>
    <w:rsid w:val="00416979"/>
    <w:rPr>
      <w:rFonts w:ascii="Times New Roman" w:eastAsiaTheme="majorEastAsia" w:hAnsi="Times New Roman" w:cstheme="majorBidi"/>
      <w:b/>
      <w:color w:val="000000" w:themeColor="text1"/>
      <w:sz w:val="24"/>
      <w:szCs w:val="32"/>
    </w:rPr>
  </w:style>
  <w:style w:type="character" w:customStyle="1" w:styleId="Ttulo3Car">
    <w:name w:val="Título 3 Car"/>
    <w:basedOn w:val="Fuentedeprrafopredeter"/>
    <w:link w:val="Ttulo3"/>
    <w:uiPriority w:val="9"/>
    <w:rsid w:val="00DA6B8B"/>
    <w:rPr>
      <w:rFonts w:ascii="Times New Roman" w:eastAsiaTheme="majorEastAsia" w:hAnsi="Times New Roman" w:cstheme="majorBidi"/>
      <w:sz w:val="24"/>
      <w:szCs w:val="28"/>
      <w:u w:val="single"/>
    </w:rPr>
  </w:style>
  <w:style w:type="character" w:customStyle="1" w:styleId="Ttulo4Car">
    <w:name w:val="Título 4 Car"/>
    <w:basedOn w:val="Fuentedeprrafopredeter"/>
    <w:link w:val="Ttulo4"/>
    <w:uiPriority w:val="9"/>
    <w:rsid w:val="00C8546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8546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8546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8546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8546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85463"/>
    <w:rPr>
      <w:rFonts w:eastAsiaTheme="majorEastAsia" w:cstheme="majorBidi"/>
      <w:color w:val="272727" w:themeColor="text1" w:themeTint="D8"/>
    </w:rPr>
  </w:style>
  <w:style w:type="paragraph" w:styleId="Ttulo">
    <w:name w:val="Title"/>
    <w:basedOn w:val="Normal"/>
    <w:next w:val="Normal"/>
    <w:link w:val="TtuloCar"/>
    <w:uiPriority w:val="10"/>
    <w:qFormat/>
    <w:rsid w:val="00C854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8546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8546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8546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85463"/>
    <w:pPr>
      <w:spacing w:before="160"/>
      <w:jc w:val="center"/>
    </w:pPr>
    <w:rPr>
      <w:i/>
      <w:iCs/>
      <w:color w:val="404040" w:themeColor="text1" w:themeTint="BF"/>
    </w:rPr>
  </w:style>
  <w:style w:type="character" w:customStyle="1" w:styleId="CitaCar">
    <w:name w:val="Cita Car"/>
    <w:basedOn w:val="Fuentedeprrafopredeter"/>
    <w:link w:val="Cita"/>
    <w:uiPriority w:val="29"/>
    <w:rsid w:val="00C85463"/>
    <w:rPr>
      <w:i/>
      <w:iCs/>
      <w:color w:val="404040" w:themeColor="text1" w:themeTint="BF"/>
    </w:rPr>
  </w:style>
  <w:style w:type="paragraph" w:styleId="Prrafodelista">
    <w:name w:val="List Paragraph"/>
    <w:basedOn w:val="Normal"/>
    <w:uiPriority w:val="34"/>
    <w:qFormat/>
    <w:rsid w:val="00C85463"/>
    <w:pPr>
      <w:ind w:left="720"/>
      <w:contextualSpacing/>
    </w:pPr>
  </w:style>
  <w:style w:type="character" w:styleId="nfasisintenso">
    <w:name w:val="Intense Emphasis"/>
    <w:basedOn w:val="Fuentedeprrafopredeter"/>
    <w:uiPriority w:val="21"/>
    <w:qFormat/>
    <w:rsid w:val="00C85463"/>
    <w:rPr>
      <w:i/>
      <w:iCs/>
      <w:color w:val="2F5496" w:themeColor="accent1" w:themeShade="BF"/>
    </w:rPr>
  </w:style>
  <w:style w:type="paragraph" w:styleId="Citadestacada">
    <w:name w:val="Intense Quote"/>
    <w:basedOn w:val="Normal"/>
    <w:next w:val="Normal"/>
    <w:link w:val="CitadestacadaCar"/>
    <w:uiPriority w:val="30"/>
    <w:qFormat/>
    <w:rsid w:val="00C854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85463"/>
    <w:rPr>
      <w:i/>
      <w:iCs/>
      <w:color w:val="2F5496" w:themeColor="accent1" w:themeShade="BF"/>
    </w:rPr>
  </w:style>
  <w:style w:type="character" w:styleId="Referenciaintensa">
    <w:name w:val="Intense Reference"/>
    <w:basedOn w:val="Fuentedeprrafopredeter"/>
    <w:uiPriority w:val="32"/>
    <w:qFormat/>
    <w:rsid w:val="00C85463"/>
    <w:rPr>
      <w:b/>
      <w:bCs/>
      <w:smallCaps/>
      <w:color w:val="2F5496" w:themeColor="accent1" w:themeShade="BF"/>
      <w:spacing w:val="5"/>
    </w:rPr>
  </w:style>
  <w:style w:type="paragraph" w:styleId="NormalWeb">
    <w:name w:val="Normal (Web)"/>
    <w:basedOn w:val="Normal"/>
    <w:uiPriority w:val="99"/>
    <w:semiHidden/>
    <w:unhideWhenUsed/>
    <w:rsid w:val="00C85463"/>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Textoennegrita">
    <w:name w:val="Strong"/>
    <w:basedOn w:val="Fuentedeprrafopredeter"/>
    <w:uiPriority w:val="22"/>
    <w:qFormat/>
    <w:rsid w:val="00C85463"/>
    <w:rPr>
      <w:b/>
      <w:bCs/>
    </w:rPr>
  </w:style>
  <w:style w:type="character" w:styleId="nfasis">
    <w:name w:val="Emphasis"/>
    <w:basedOn w:val="Fuentedeprrafopredeter"/>
    <w:uiPriority w:val="20"/>
    <w:qFormat/>
    <w:rsid w:val="00C85463"/>
    <w:rPr>
      <w:i/>
      <w:iCs/>
    </w:rPr>
  </w:style>
  <w:style w:type="character" w:styleId="Refdecomentario">
    <w:name w:val="annotation reference"/>
    <w:basedOn w:val="Fuentedeprrafopredeter"/>
    <w:uiPriority w:val="99"/>
    <w:semiHidden/>
    <w:unhideWhenUsed/>
    <w:rsid w:val="00886847"/>
    <w:rPr>
      <w:sz w:val="16"/>
      <w:szCs w:val="16"/>
    </w:rPr>
  </w:style>
  <w:style w:type="paragraph" w:styleId="Textocomentario">
    <w:name w:val="annotation text"/>
    <w:basedOn w:val="Normal"/>
    <w:link w:val="TextocomentarioCar"/>
    <w:uiPriority w:val="99"/>
    <w:unhideWhenUsed/>
    <w:rsid w:val="00886847"/>
    <w:pPr>
      <w:spacing w:line="240" w:lineRule="auto"/>
    </w:pPr>
    <w:rPr>
      <w:sz w:val="20"/>
      <w:szCs w:val="20"/>
    </w:rPr>
  </w:style>
  <w:style w:type="character" w:customStyle="1" w:styleId="TextocomentarioCar">
    <w:name w:val="Texto comentario Car"/>
    <w:basedOn w:val="Fuentedeprrafopredeter"/>
    <w:link w:val="Textocomentario"/>
    <w:uiPriority w:val="99"/>
    <w:rsid w:val="00886847"/>
    <w:rPr>
      <w:sz w:val="20"/>
      <w:szCs w:val="20"/>
    </w:rPr>
  </w:style>
  <w:style w:type="paragraph" w:styleId="Asuntodelcomentario">
    <w:name w:val="annotation subject"/>
    <w:basedOn w:val="Textocomentario"/>
    <w:next w:val="Textocomentario"/>
    <w:link w:val="AsuntodelcomentarioCar"/>
    <w:uiPriority w:val="99"/>
    <w:semiHidden/>
    <w:unhideWhenUsed/>
    <w:rsid w:val="00886847"/>
    <w:rPr>
      <w:b/>
      <w:bCs/>
    </w:rPr>
  </w:style>
  <w:style w:type="character" w:customStyle="1" w:styleId="AsuntodelcomentarioCar">
    <w:name w:val="Asunto del comentario Car"/>
    <w:basedOn w:val="TextocomentarioCar"/>
    <w:link w:val="Asuntodelcomentario"/>
    <w:uiPriority w:val="99"/>
    <w:semiHidden/>
    <w:rsid w:val="00886847"/>
    <w:rPr>
      <w:b/>
      <w:bCs/>
      <w:sz w:val="20"/>
      <w:szCs w:val="20"/>
    </w:rPr>
  </w:style>
  <w:style w:type="paragraph" w:styleId="Encabezado">
    <w:name w:val="header"/>
    <w:basedOn w:val="Normal"/>
    <w:link w:val="EncabezadoCar"/>
    <w:uiPriority w:val="99"/>
    <w:unhideWhenUsed/>
    <w:rsid w:val="00EC0E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0ED4"/>
  </w:style>
  <w:style w:type="paragraph" w:styleId="Piedepgina">
    <w:name w:val="footer"/>
    <w:basedOn w:val="Normal"/>
    <w:link w:val="PiedepginaCar"/>
    <w:uiPriority w:val="99"/>
    <w:unhideWhenUsed/>
    <w:rsid w:val="00EC0E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0ED4"/>
  </w:style>
  <w:style w:type="paragraph" w:styleId="Revisin">
    <w:name w:val="Revision"/>
    <w:hidden/>
    <w:uiPriority w:val="99"/>
    <w:semiHidden/>
    <w:rsid w:val="00DC4DF4"/>
    <w:pPr>
      <w:spacing w:after="0" w:line="240" w:lineRule="auto"/>
    </w:pPr>
  </w:style>
  <w:style w:type="paragraph" w:styleId="TtuloTDC">
    <w:name w:val="TOC Heading"/>
    <w:basedOn w:val="Ttulo1"/>
    <w:next w:val="Normal"/>
    <w:uiPriority w:val="39"/>
    <w:unhideWhenUsed/>
    <w:qFormat/>
    <w:rsid w:val="00416979"/>
    <w:pPr>
      <w:spacing w:before="240" w:after="0"/>
      <w:outlineLvl w:val="9"/>
    </w:pPr>
    <w:rPr>
      <w:rFonts w:asciiTheme="majorHAnsi" w:hAnsiTheme="majorHAnsi"/>
      <w:b w:val="0"/>
      <w:color w:val="2F5496" w:themeColor="accent1" w:themeShade="BF"/>
      <w:kern w:val="0"/>
      <w:szCs w:val="32"/>
      <w:lang w:eastAsia="es-ES"/>
      <w14:ligatures w14:val="none"/>
    </w:rPr>
  </w:style>
  <w:style w:type="paragraph" w:styleId="TDC3">
    <w:name w:val="toc 3"/>
    <w:basedOn w:val="Normal"/>
    <w:next w:val="Normal"/>
    <w:autoRedefine/>
    <w:uiPriority w:val="39"/>
    <w:unhideWhenUsed/>
    <w:rsid w:val="00416979"/>
    <w:pPr>
      <w:spacing w:after="100"/>
      <w:ind w:left="440"/>
    </w:pPr>
  </w:style>
  <w:style w:type="paragraph" w:styleId="TDC1">
    <w:name w:val="toc 1"/>
    <w:basedOn w:val="Normal"/>
    <w:next w:val="Normal"/>
    <w:autoRedefine/>
    <w:uiPriority w:val="39"/>
    <w:unhideWhenUsed/>
    <w:rsid w:val="00416979"/>
    <w:pPr>
      <w:spacing w:after="100"/>
    </w:pPr>
  </w:style>
  <w:style w:type="paragraph" w:styleId="TDC2">
    <w:name w:val="toc 2"/>
    <w:basedOn w:val="Normal"/>
    <w:next w:val="Normal"/>
    <w:autoRedefine/>
    <w:uiPriority w:val="39"/>
    <w:unhideWhenUsed/>
    <w:rsid w:val="00416979"/>
    <w:pPr>
      <w:spacing w:after="100"/>
      <w:ind w:left="220"/>
    </w:pPr>
  </w:style>
  <w:style w:type="character" w:styleId="Hipervnculo">
    <w:name w:val="Hyperlink"/>
    <w:basedOn w:val="Fuentedeprrafopredeter"/>
    <w:uiPriority w:val="99"/>
    <w:unhideWhenUsed/>
    <w:rsid w:val="004169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59645">
      <w:bodyDiv w:val="1"/>
      <w:marLeft w:val="0"/>
      <w:marRight w:val="0"/>
      <w:marTop w:val="0"/>
      <w:marBottom w:val="0"/>
      <w:divBdr>
        <w:top w:val="none" w:sz="0" w:space="0" w:color="auto"/>
        <w:left w:val="none" w:sz="0" w:space="0" w:color="auto"/>
        <w:bottom w:val="none" w:sz="0" w:space="0" w:color="auto"/>
        <w:right w:val="none" w:sz="0" w:space="0" w:color="auto"/>
      </w:divBdr>
    </w:div>
    <w:div w:id="257636854">
      <w:bodyDiv w:val="1"/>
      <w:marLeft w:val="0"/>
      <w:marRight w:val="0"/>
      <w:marTop w:val="0"/>
      <w:marBottom w:val="0"/>
      <w:divBdr>
        <w:top w:val="none" w:sz="0" w:space="0" w:color="auto"/>
        <w:left w:val="none" w:sz="0" w:space="0" w:color="auto"/>
        <w:bottom w:val="none" w:sz="0" w:space="0" w:color="auto"/>
        <w:right w:val="none" w:sz="0" w:space="0" w:color="auto"/>
      </w:divBdr>
    </w:div>
    <w:div w:id="536428800">
      <w:bodyDiv w:val="1"/>
      <w:marLeft w:val="0"/>
      <w:marRight w:val="0"/>
      <w:marTop w:val="0"/>
      <w:marBottom w:val="0"/>
      <w:divBdr>
        <w:top w:val="none" w:sz="0" w:space="0" w:color="auto"/>
        <w:left w:val="none" w:sz="0" w:space="0" w:color="auto"/>
        <w:bottom w:val="none" w:sz="0" w:space="0" w:color="auto"/>
        <w:right w:val="none" w:sz="0" w:space="0" w:color="auto"/>
      </w:divBdr>
    </w:div>
    <w:div w:id="725834039">
      <w:bodyDiv w:val="1"/>
      <w:marLeft w:val="0"/>
      <w:marRight w:val="0"/>
      <w:marTop w:val="0"/>
      <w:marBottom w:val="0"/>
      <w:divBdr>
        <w:top w:val="none" w:sz="0" w:space="0" w:color="auto"/>
        <w:left w:val="none" w:sz="0" w:space="0" w:color="auto"/>
        <w:bottom w:val="none" w:sz="0" w:space="0" w:color="auto"/>
        <w:right w:val="none" w:sz="0" w:space="0" w:color="auto"/>
      </w:divBdr>
    </w:div>
    <w:div w:id="929003805">
      <w:bodyDiv w:val="1"/>
      <w:marLeft w:val="0"/>
      <w:marRight w:val="0"/>
      <w:marTop w:val="0"/>
      <w:marBottom w:val="0"/>
      <w:divBdr>
        <w:top w:val="none" w:sz="0" w:space="0" w:color="auto"/>
        <w:left w:val="none" w:sz="0" w:space="0" w:color="auto"/>
        <w:bottom w:val="none" w:sz="0" w:space="0" w:color="auto"/>
        <w:right w:val="none" w:sz="0" w:space="0" w:color="auto"/>
      </w:divBdr>
    </w:div>
    <w:div w:id="1209686968">
      <w:bodyDiv w:val="1"/>
      <w:marLeft w:val="0"/>
      <w:marRight w:val="0"/>
      <w:marTop w:val="0"/>
      <w:marBottom w:val="0"/>
      <w:divBdr>
        <w:top w:val="none" w:sz="0" w:space="0" w:color="auto"/>
        <w:left w:val="none" w:sz="0" w:space="0" w:color="auto"/>
        <w:bottom w:val="none" w:sz="0" w:space="0" w:color="auto"/>
        <w:right w:val="none" w:sz="0" w:space="0" w:color="auto"/>
      </w:divBdr>
    </w:div>
    <w:div w:id="2010407446">
      <w:bodyDiv w:val="1"/>
      <w:marLeft w:val="0"/>
      <w:marRight w:val="0"/>
      <w:marTop w:val="0"/>
      <w:marBottom w:val="0"/>
      <w:divBdr>
        <w:top w:val="none" w:sz="0" w:space="0" w:color="auto"/>
        <w:left w:val="none" w:sz="0" w:space="0" w:color="auto"/>
        <w:bottom w:val="none" w:sz="0" w:space="0" w:color="auto"/>
        <w:right w:val="none" w:sz="0" w:space="0" w:color="auto"/>
      </w:divBdr>
    </w:div>
    <w:div w:id="206073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1974B-0CF8-4742-9927-E6DA5CAFF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21</Pages>
  <Words>5359</Words>
  <Characters>29475</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José  Escudero Goldaracena</dc:creator>
  <cp:keywords/>
  <dc:description/>
  <cp:lastModifiedBy>Javier Rubén Castrosín Prada</cp:lastModifiedBy>
  <cp:revision>9</cp:revision>
  <dcterms:created xsi:type="dcterms:W3CDTF">2024-08-13T09:41:00Z</dcterms:created>
  <dcterms:modified xsi:type="dcterms:W3CDTF">2025-07-29T12:17:00Z</dcterms:modified>
</cp:coreProperties>
</file>