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B955"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6EC5E99"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4ED7DDF9"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191306B0"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AC62DF1"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0FDF27E5"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385E01F7" w14:textId="1984EFF1" w:rsidR="00763467" w:rsidRDefault="00900AC2" w:rsidP="007B0A59">
      <w:pPr>
        <w:spacing w:before="120" w:after="240" w:line="360" w:lineRule="auto"/>
        <w:jc w:val="center"/>
        <w:rPr>
          <w:rFonts w:ascii="Times New Roman" w:hAnsi="Times New Roman" w:cs="Times New Roman"/>
          <w:b/>
          <w:bCs/>
          <w:sz w:val="40"/>
          <w:szCs w:val="40"/>
        </w:rPr>
      </w:pPr>
      <w:r w:rsidRPr="007B0A59">
        <w:rPr>
          <w:rFonts w:ascii="Times New Roman" w:hAnsi="Times New Roman" w:cs="Times New Roman"/>
          <w:b/>
          <w:bCs/>
          <w:sz w:val="40"/>
          <w:szCs w:val="40"/>
        </w:rPr>
        <w:t>ESTATUTOS ASOCIACIÓN</w:t>
      </w:r>
    </w:p>
    <w:p w14:paraId="40E0F41B" w14:textId="6A13744F" w:rsidR="00E00CE8" w:rsidRDefault="00E00CE8" w:rsidP="007B0A59">
      <w:pPr>
        <w:spacing w:before="120" w:after="240" w:line="360" w:lineRule="auto"/>
        <w:jc w:val="center"/>
        <w:rPr>
          <w:rFonts w:ascii="Times New Roman" w:hAnsi="Times New Roman" w:cs="Times New Roman"/>
          <w:b/>
          <w:bCs/>
          <w:sz w:val="40"/>
          <w:szCs w:val="40"/>
        </w:rPr>
      </w:pPr>
      <w:r>
        <w:rPr>
          <w:rFonts w:ascii="Times New Roman" w:hAnsi="Times New Roman" w:cs="Times New Roman"/>
          <w:b/>
          <w:bCs/>
          <w:sz w:val="40"/>
          <w:szCs w:val="40"/>
        </w:rPr>
        <w:t>COMUNIDAD ENERGÉTICA LOCAL</w:t>
      </w:r>
    </w:p>
    <w:p w14:paraId="2CFAE15B" w14:textId="77777777" w:rsidR="000D09CC" w:rsidRDefault="000D09CC" w:rsidP="007B0A59">
      <w:pPr>
        <w:spacing w:before="120" w:after="240" w:line="360" w:lineRule="auto"/>
        <w:jc w:val="center"/>
        <w:rPr>
          <w:rFonts w:ascii="Times New Roman" w:hAnsi="Times New Roman" w:cs="Times New Roman"/>
          <w:b/>
          <w:bCs/>
          <w:sz w:val="40"/>
          <w:szCs w:val="40"/>
        </w:rPr>
      </w:pPr>
    </w:p>
    <w:p w14:paraId="49960681" w14:textId="77777777" w:rsidR="000D09CC" w:rsidRDefault="000D09CC" w:rsidP="007B0A59">
      <w:pPr>
        <w:spacing w:before="120" w:after="240" w:line="360" w:lineRule="auto"/>
        <w:jc w:val="center"/>
        <w:rPr>
          <w:rFonts w:ascii="Times New Roman" w:hAnsi="Times New Roman" w:cs="Times New Roman"/>
          <w:b/>
          <w:bCs/>
          <w:sz w:val="40"/>
          <w:szCs w:val="40"/>
        </w:rPr>
      </w:pPr>
    </w:p>
    <w:p w14:paraId="0433FDD6" w14:textId="77777777" w:rsidR="00900AC2" w:rsidRDefault="00900AC2" w:rsidP="007B0A59">
      <w:pPr>
        <w:spacing w:before="120" w:after="240" w:line="360" w:lineRule="auto"/>
        <w:jc w:val="both"/>
        <w:rPr>
          <w:rFonts w:ascii="Times New Roman" w:hAnsi="Times New Roman" w:cs="Times New Roman"/>
          <w:b/>
          <w:bCs/>
          <w:sz w:val="24"/>
          <w:szCs w:val="24"/>
        </w:rPr>
      </w:pPr>
    </w:p>
    <w:p w14:paraId="63E09B2A" w14:textId="77777777" w:rsidR="000D09CC" w:rsidRPr="007B0A59" w:rsidRDefault="000D09CC" w:rsidP="007B0A59">
      <w:pPr>
        <w:spacing w:before="120" w:after="240" w:line="360" w:lineRule="auto"/>
        <w:jc w:val="both"/>
        <w:rPr>
          <w:rFonts w:ascii="Times New Roman" w:hAnsi="Times New Roman" w:cs="Times New Roman"/>
          <w:b/>
          <w:bCs/>
          <w:sz w:val="24"/>
          <w:szCs w:val="24"/>
        </w:rPr>
      </w:pPr>
    </w:p>
    <w:p w14:paraId="0F03C51C"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EB09B5B"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64D8AB12"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7D081ECE"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p w14:paraId="08058950" w14:textId="77777777" w:rsidR="00900AC2" w:rsidRPr="007B0A59" w:rsidRDefault="00900AC2" w:rsidP="007B0A59">
      <w:pPr>
        <w:spacing w:before="120" w:after="240" w:line="360" w:lineRule="auto"/>
        <w:jc w:val="both"/>
        <w:rPr>
          <w:rFonts w:ascii="Times New Roman" w:hAnsi="Times New Roman" w:cs="Times New Roman"/>
          <w:b/>
          <w:bCs/>
          <w:sz w:val="24"/>
          <w:szCs w:val="24"/>
        </w:rPr>
      </w:pPr>
    </w:p>
    <w:sdt>
      <w:sdtPr>
        <w:rPr>
          <w:rFonts w:asciiTheme="minorHAnsi" w:eastAsiaTheme="minorHAnsi" w:hAnsiTheme="minorHAnsi" w:cstheme="minorBidi"/>
          <w:b w:val="0"/>
          <w:color w:val="auto"/>
          <w:kern w:val="2"/>
          <w:sz w:val="22"/>
          <w:szCs w:val="22"/>
          <w:lang w:eastAsia="en-US"/>
          <w14:ligatures w14:val="standardContextual"/>
        </w:rPr>
        <w:id w:val="-2033174265"/>
        <w:docPartObj>
          <w:docPartGallery w:val="Table of Contents"/>
          <w:docPartUnique/>
        </w:docPartObj>
      </w:sdtPr>
      <w:sdtEndPr>
        <w:rPr>
          <w:bCs/>
        </w:rPr>
      </w:sdtEndPr>
      <w:sdtContent>
        <w:p w14:paraId="00FA1994" w14:textId="1B87CA4C" w:rsidR="008A5825" w:rsidRDefault="008A5825">
          <w:pPr>
            <w:pStyle w:val="TtuloTDC"/>
          </w:pPr>
          <w:r>
            <w:t>Contenido</w:t>
          </w:r>
        </w:p>
        <w:p w14:paraId="2E09ED1E" w14:textId="41BCC33E" w:rsidR="000D5F2E" w:rsidRDefault="008A5825">
          <w:pPr>
            <w:pStyle w:val="TDC1"/>
            <w:tabs>
              <w:tab w:val="right" w:leader="dot" w:pos="8494"/>
            </w:tabs>
            <w:rPr>
              <w:rFonts w:eastAsiaTheme="minorEastAsia"/>
              <w:noProof/>
              <w:sz w:val="24"/>
              <w:szCs w:val="24"/>
              <w:lang w:eastAsia="es-ES"/>
            </w:rPr>
          </w:pPr>
          <w:r>
            <w:fldChar w:fldCharType="begin"/>
          </w:r>
          <w:r>
            <w:instrText xml:space="preserve"> TOC \o "1-3" \h \z \u </w:instrText>
          </w:r>
          <w:r>
            <w:fldChar w:fldCharType="separate"/>
          </w:r>
          <w:hyperlink w:anchor="_Toc190762754" w:history="1">
            <w:r w:rsidR="000D5F2E" w:rsidRPr="00B07F85">
              <w:rPr>
                <w:rStyle w:val="Hipervnculo"/>
                <w:noProof/>
              </w:rPr>
              <w:t>Artículo 1. Concepto y denominación.</w:t>
            </w:r>
            <w:r w:rsidR="000D5F2E">
              <w:rPr>
                <w:noProof/>
                <w:webHidden/>
              </w:rPr>
              <w:tab/>
            </w:r>
            <w:r w:rsidR="000D5F2E">
              <w:rPr>
                <w:noProof/>
                <w:webHidden/>
              </w:rPr>
              <w:fldChar w:fldCharType="begin"/>
            </w:r>
            <w:r w:rsidR="000D5F2E">
              <w:rPr>
                <w:noProof/>
                <w:webHidden/>
              </w:rPr>
              <w:instrText xml:space="preserve"> PAGEREF _Toc190762754 \h </w:instrText>
            </w:r>
            <w:r w:rsidR="000D5F2E">
              <w:rPr>
                <w:noProof/>
                <w:webHidden/>
              </w:rPr>
            </w:r>
            <w:r w:rsidR="000D5F2E">
              <w:rPr>
                <w:noProof/>
                <w:webHidden/>
              </w:rPr>
              <w:fldChar w:fldCharType="separate"/>
            </w:r>
            <w:r w:rsidR="000D5F2E">
              <w:rPr>
                <w:noProof/>
                <w:webHidden/>
              </w:rPr>
              <w:t>3</w:t>
            </w:r>
            <w:r w:rsidR="000D5F2E">
              <w:rPr>
                <w:noProof/>
                <w:webHidden/>
              </w:rPr>
              <w:fldChar w:fldCharType="end"/>
            </w:r>
          </w:hyperlink>
        </w:p>
        <w:p w14:paraId="4DDA6F57" w14:textId="7B714AF6" w:rsidR="000D5F2E" w:rsidRDefault="000D5F2E">
          <w:pPr>
            <w:pStyle w:val="TDC1"/>
            <w:tabs>
              <w:tab w:val="right" w:leader="dot" w:pos="8494"/>
            </w:tabs>
            <w:rPr>
              <w:rFonts w:eastAsiaTheme="minorEastAsia"/>
              <w:noProof/>
              <w:sz w:val="24"/>
              <w:szCs w:val="24"/>
              <w:lang w:eastAsia="es-ES"/>
            </w:rPr>
          </w:pPr>
          <w:hyperlink w:anchor="_Toc190762755" w:history="1">
            <w:r w:rsidRPr="00B07F85">
              <w:rPr>
                <w:rStyle w:val="Hipervnculo"/>
                <w:noProof/>
              </w:rPr>
              <w:t>Artículo 2. Nacionalidad y domicilio.</w:t>
            </w:r>
            <w:r>
              <w:rPr>
                <w:noProof/>
                <w:webHidden/>
              </w:rPr>
              <w:tab/>
            </w:r>
            <w:r>
              <w:rPr>
                <w:noProof/>
                <w:webHidden/>
              </w:rPr>
              <w:fldChar w:fldCharType="begin"/>
            </w:r>
            <w:r>
              <w:rPr>
                <w:noProof/>
                <w:webHidden/>
              </w:rPr>
              <w:instrText xml:space="preserve"> PAGEREF _Toc190762755 \h </w:instrText>
            </w:r>
            <w:r>
              <w:rPr>
                <w:noProof/>
                <w:webHidden/>
              </w:rPr>
            </w:r>
            <w:r>
              <w:rPr>
                <w:noProof/>
                <w:webHidden/>
              </w:rPr>
              <w:fldChar w:fldCharType="separate"/>
            </w:r>
            <w:r>
              <w:rPr>
                <w:noProof/>
                <w:webHidden/>
              </w:rPr>
              <w:t>3</w:t>
            </w:r>
            <w:r>
              <w:rPr>
                <w:noProof/>
                <w:webHidden/>
              </w:rPr>
              <w:fldChar w:fldCharType="end"/>
            </w:r>
          </w:hyperlink>
        </w:p>
        <w:p w14:paraId="4FEE3578" w14:textId="13989EDE" w:rsidR="000D5F2E" w:rsidRDefault="000D5F2E">
          <w:pPr>
            <w:pStyle w:val="TDC1"/>
            <w:tabs>
              <w:tab w:val="right" w:leader="dot" w:pos="8494"/>
            </w:tabs>
            <w:rPr>
              <w:rFonts w:eastAsiaTheme="minorEastAsia"/>
              <w:noProof/>
              <w:sz w:val="24"/>
              <w:szCs w:val="24"/>
              <w:lang w:eastAsia="es-ES"/>
            </w:rPr>
          </w:pPr>
          <w:hyperlink w:anchor="_Toc190762756" w:history="1">
            <w:r w:rsidRPr="00B07F85">
              <w:rPr>
                <w:rStyle w:val="Hipervnculo"/>
                <w:noProof/>
              </w:rPr>
              <w:t>Artículo 3. Inscripción.</w:t>
            </w:r>
            <w:r>
              <w:rPr>
                <w:noProof/>
                <w:webHidden/>
              </w:rPr>
              <w:tab/>
            </w:r>
            <w:r>
              <w:rPr>
                <w:noProof/>
                <w:webHidden/>
              </w:rPr>
              <w:fldChar w:fldCharType="begin"/>
            </w:r>
            <w:r>
              <w:rPr>
                <w:noProof/>
                <w:webHidden/>
              </w:rPr>
              <w:instrText xml:space="preserve"> PAGEREF _Toc190762756 \h </w:instrText>
            </w:r>
            <w:r>
              <w:rPr>
                <w:noProof/>
                <w:webHidden/>
              </w:rPr>
            </w:r>
            <w:r>
              <w:rPr>
                <w:noProof/>
                <w:webHidden/>
              </w:rPr>
              <w:fldChar w:fldCharType="separate"/>
            </w:r>
            <w:r>
              <w:rPr>
                <w:noProof/>
                <w:webHidden/>
              </w:rPr>
              <w:t>3</w:t>
            </w:r>
            <w:r>
              <w:rPr>
                <w:noProof/>
                <w:webHidden/>
              </w:rPr>
              <w:fldChar w:fldCharType="end"/>
            </w:r>
          </w:hyperlink>
        </w:p>
        <w:p w14:paraId="008626C5" w14:textId="399F4BC3" w:rsidR="000D5F2E" w:rsidRDefault="000D5F2E">
          <w:pPr>
            <w:pStyle w:val="TDC1"/>
            <w:tabs>
              <w:tab w:val="right" w:leader="dot" w:pos="8494"/>
            </w:tabs>
            <w:rPr>
              <w:rFonts w:eastAsiaTheme="minorEastAsia"/>
              <w:noProof/>
              <w:sz w:val="24"/>
              <w:szCs w:val="24"/>
              <w:lang w:eastAsia="es-ES"/>
            </w:rPr>
          </w:pPr>
          <w:hyperlink w:anchor="_Toc190762757" w:history="1">
            <w:r w:rsidRPr="00B07F85">
              <w:rPr>
                <w:rStyle w:val="Hipervnculo"/>
                <w:noProof/>
              </w:rPr>
              <w:t>Artículo 4. Ámbito de actuación.</w:t>
            </w:r>
            <w:r>
              <w:rPr>
                <w:noProof/>
                <w:webHidden/>
              </w:rPr>
              <w:tab/>
            </w:r>
            <w:r>
              <w:rPr>
                <w:noProof/>
                <w:webHidden/>
              </w:rPr>
              <w:fldChar w:fldCharType="begin"/>
            </w:r>
            <w:r>
              <w:rPr>
                <w:noProof/>
                <w:webHidden/>
              </w:rPr>
              <w:instrText xml:space="preserve"> PAGEREF _Toc190762757 \h </w:instrText>
            </w:r>
            <w:r>
              <w:rPr>
                <w:noProof/>
                <w:webHidden/>
              </w:rPr>
            </w:r>
            <w:r>
              <w:rPr>
                <w:noProof/>
                <w:webHidden/>
              </w:rPr>
              <w:fldChar w:fldCharType="separate"/>
            </w:r>
            <w:r>
              <w:rPr>
                <w:noProof/>
                <w:webHidden/>
              </w:rPr>
              <w:t>3</w:t>
            </w:r>
            <w:r>
              <w:rPr>
                <w:noProof/>
                <w:webHidden/>
              </w:rPr>
              <w:fldChar w:fldCharType="end"/>
            </w:r>
          </w:hyperlink>
        </w:p>
        <w:p w14:paraId="358A15CE" w14:textId="2229C634" w:rsidR="000D5F2E" w:rsidRDefault="000D5F2E">
          <w:pPr>
            <w:pStyle w:val="TDC1"/>
            <w:tabs>
              <w:tab w:val="right" w:leader="dot" w:pos="8494"/>
            </w:tabs>
            <w:rPr>
              <w:rFonts w:eastAsiaTheme="minorEastAsia"/>
              <w:noProof/>
              <w:sz w:val="24"/>
              <w:szCs w:val="24"/>
              <w:lang w:eastAsia="es-ES"/>
            </w:rPr>
          </w:pPr>
          <w:hyperlink w:anchor="_Toc190762758" w:history="1">
            <w:r w:rsidRPr="00B07F85">
              <w:rPr>
                <w:rStyle w:val="Hipervnculo"/>
                <w:noProof/>
              </w:rPr>
              <w:t>Artículo 5. Duración.</w:t>
            </w:r>
            <w:r>
              <w:rPr>
                <w:noProof/>
                <w:webHidden/>
              </w:rPr>
              <w:tab/>
            </w:r>
            <w:r>
              <w:rPr>
                <w:noProof/>
                <w:webHidden/>
              </w:rPr>
              <w:fldChar w:fldCharType="begin"/>
            </w:r>
            <w:r>
              <w:rPr>
                <w:noProof/>
                <w:webHidden/>
              </w:rPr>
              <w:instrText xml:space="preserve"> PAGEREF _Toc190762758 \h </w:instrText>
            </w:r>
            <w:r>
              <w:rPr>
                <w:noProof/>
                <w:webHidden/>
              </w:rPr>
            </w:r>
            <w:r>
              <w:rPr>
                <w:noProof/>
                <w:webHidden/>
              </w:rPr>
              <w:fldChar w:fldCharType="separate"/>
            </w:r>
            <w:r>
              <w:rPr>
                <w:noProof/>
                <w:webHidden/>
              </w:rPr>
              <w:t>4</w:t>
            </w:r>
            <w:r>
              <w:rPr>
                <w:noProof/>
                <w:webHidden/>
              </w:rPr>
              <w:fldChar w:fldCharType="end"/>
            </w:r>
          </w:hyperlink>
        </w:p>
        <w:p w14:paraId="0D734932" w14:textId="714E4C26" w:rsidR="000D5F2E" w:rsidRDefault="000D5F2E">
          <w:pPr>
            <w:pStyle w:val="TDC1"/>
            <w:tabs>
              <w:tab w:val="right" w:leader="dot" w:pos="8494"/>
            </w:tabs>
            <w:rPr>
              <w:rFonts w:eastAsiaTheme="minorEastAsia"/>
              <w:noProof/>
              <w:sz w:val="24"/>
              <w:szCs w:val="24"/>
              <w:lang w:eastAsia="es-ES"/>
            </w:rPr>
          </w:pPr>
          <w:hyperlink w:anchor="_Toc190762759" w:history="1">
            <w:r w:rsidRPr="00B07F85">
              <w:rPr>
                <w:rStyle w:val="Hipervnculo"/>
                <w:noProof/>
              </w:rPr>
              <w:t>Artículo 6. Fines y actividades de la Asociación.</w:t>
            </w:r>
            <w:r>
              <w:rPr>
                <w:noProof/>
                <w:webHidden/>
              </w:rPr>
              <w:tab/>
            </w:r>
            <w:r>
              <w:rPr>
                <w:noProof/>
                <w:webHidden/>
              </w:rPr>
              <w:fldChar w:fldCharType="begin"/>
            </w:r>
            <w:r>
              <w:rPr>
                <w:noProof/>
                <w:webHidden/>
              </w:rPr>
              <w:instrText xml:space="preserve"> PAGEREF _Toc190762759 \h </w:instrText>
            </w:r>
            <w:r>
              <w:rPr>
                <w:noProof/>
                <w:webHidden/>
              </w:rPr>
            </w:r>
            <w:r>
              <w:rPr>
                <w:noProof/>
                <w:webHidden/>
              </w:rPr>
              <w:fldChar w:fldCharType="separate"/>
            </w:r>
            <w:r>
              <w:rPr>
                <w:noProof/>
                <w:webHidden/>
              </w:rPr>
              <w:t>4</w:t>
            </w:r>
            <w:r>
              <w:rPr>
                <w:noProof/>
                <w:webHidden/>
              </w:rPr>
              <w:fldChar w:fldCharType="end"/>
            </w:r>
          </w:hyperlink>
        </w:p>
        <w:p w14:paraId="1ACBBB70" w14:textId="72287278" w:rsidR="000D5F2E" w:rsidRDefault="000D5F2E">
          <w:pPr>
            <w:pStyle w:val="TDC1"/>
            <w:tabs>
              <w:tab w:val="right" w:leader="dot" w:pos="8494"/>
            </w:tabs>
            <w:rPr>
              <w:rFonts w:eastAsiaTheme="minorEastAsia"/>
              <w:noProof/>
              <w:sz w:val="24"/>
              <w:szCs w:val="24"/>
              <w:lang w:eastAsia="es-ES"/>
            </w:rPr>
          </w:pPr>
          <w:hyperlink w:anchor="_Toc190762760" w:history="1">
            <w:r w:rsidRPr="00B07F85">
              <w:rPr>
                <w:rStyle w:val="Hipervnculo"/>
                <w:noProof/>
              </w:rPr>
              <w:t>Artículo 7. Requisitos de los asociados.</w:t>
            </w:r>
            <w:r>
              <w:rPr>
                <w:noProof/>
                <w:webHidden/>
              </w:rPr>
              <w:tab/>
            </w:r>
            <w:r>
              <w:rPr>
                <w:noProof/>
                <w:webHidden/>
              </w:rPr>
              <w:fldChar w:fldCharType="begin"/>
            </w:r>
            <w:r>
              <w:rPr>
                <w:noProof/>
                <w:webHidden/>
              </w:rPr>
              <w:instrText xml:space="preserve"> PAGEREF _Toc190762760 \h </w:instrText>
            </w:r>
            <w:r>
              <w:rPr>
                <w:noProof/>
                <w:webHidden/>
              </w:rPr>
            </w:r>
            <w:r>
              <w:rPr>
                <w:noProof/>
                <w:webHidden/>
              </w:rPr>
              <w:fldChar w:fldCharType="separate"/>
            </w:r>
            <w:r>
              <w:rPr>
                <w:noProof/>
                <w:webHidden/>
              </w:rPr>
              <w:t>7</w:t>
            </w:r>
            <w:r>
              <w:rPr>
                <w:noProof/>
                <w:webHidden/>
              </w:rPr>
              <w:fldChar w:fldCharType="end"/>
            </w:r>
          </w:hyperlink>
        </w:p>
        <w:p w14:paraId="14E27AFA" w14:textId="08C3CE62" w:rsidR="000D5F2E" w:rsidRDefault="000D5F2E">
          <w:pPr>
            <w:pStyle w:val="TDC1"/>
            <w:tabs>
              <w:tab w:val="right" w:leader="dot" w:pos="8494"/>
            </w:tabs>
            <w:rPr>
              <w:rFonts w:eastAsiaTheme="minorEastAsia"/>
              <w:noProof/>
              <w:sz w:val="24"/>
              <w:szCs w:val="24"/>
              <w:lang w:eastAsia="es-ES"/>
            </w:rPr>
          </w:pPr>
          <w:hyperlink w:anchor="_Toc190762761" w:history="1">
            <w:r w:rsidRPr="00B07F85">
              <w:rPr>
                <w:rStyle w:val="Hipervnculo"/>
                <w:noProof/>
              </w:rPr>
              <w:t>Artículo 8. Cuotas, derramas y aportaciones de los asociados.</w:t>
            </w:r>
            <w:r>
              <w:rPr>
                <w:noProof/>
                <w:webHidden/>
              </w:rPr>
              <w:tab/>
            </w:r>
            <w:r>
              <w:rPr>
                <w:noProof/>
                <w:webHidden/>
              </w:rPr>
              <w:fldChar w:fldCharType="begin"/>
            </w:r>
            <w:r>
              <w:rPr>
                <w:noProof/>
                <w:webHidden/>
              </w:rPr>
              <w:instrText xml:space="preserve"> PAGEREF _Toc190762761 \h </w:instrText>
            </w:r>
            <w:r>
              <w:rPr>
                <w:noProof/>
                <w:webHidden/>
              </w:rPr>
            </w:r>
            <w:r>
              <w:rPr>
                <w:noProof/>
                <w:webHidden/>
              </w:rPr>
              <w:fldChar w:fldCharType="separate"/>
            </w:r>
            <w:r>
              <w:rPr>
                <w:noProof/>
                <w:webHidden/>
              </w:rPr>
              <w:t>8</w:t>
            </w:r>
            <w:r>
              <w:rPr>
                <w:noProof/>
                <w:webHidden/>
              </w:rPr>
              <w:fldChar w:fldCharType="end"/>
            </w:r>
          </w:hyperlink>
        </w:p>
        <w:p w14:paraId="4F9480A4" w14:textId="30470EE6" w:rsidR="000D5F2E" w:rsidRDefault="000D5F2E">
          <w:pPr>
            <w:pStyle w:val="TDC1"/>
            <w:tabs>
              <w:tab w:val="right" w:leader="dot" w:pos="8494"/>
            </w:tabs>
            <w:rPr>
              <w:rFonts w:eastAsiaTheme="minorEastAsia"/>
              <w:noProof/>
              <w:sz w:val="24"/>
              <w:szCs w:val="24"/>
              <w:lang w:eastAsia="es-ES"/>
            </w:rPr>
          </w:pPr>
          <w:hyperlink w:anchor="_Toc190762762" w:history="1">
            <w:r w:rsidRPr="00B07F85">
              <w:rPr>
                <w:rStyle w:val="Hipervnculo"/>
                <w:noProof/>
              </w:rPr>
              <w:t>Artículo 9. Derechos de los socios.</w:t>
            </w:r>
            <w:r>
              <w:rPr>
                <w:noProof/>
                <w:webHidden/>
              </w:rPr>
              <w:tab/>
            </w:r>
            <w:r>
              <w:rPr>
                <w:noProof/>
                <w:webHidden/>
              </w:rPr>
              <w:fldChar w:fldCharType="begin"/>
            </w:r>
            <w:r>
              <w:rPr>
                <w:noProof/>
                <w:webHidden/>
              </w:rPr>
              <w:instrText xml:space="preserve"> PAGEREF _Toc190762762 \h </w:instrText>
            </w:r>
            <w:r>
              <w:rPr>
                <w:noProof/>
                <w:webHidden/>
              </w:rPr>
            </w:r>
            <w:r>
              <w:rPr>
                <w:noProof/>
                <w:webHidden/>
              </w:rPr>
              <w:fldChar w:fldCharType="separate"/>
            </w:r>
            <w:r>
              <w:rPr>
                <w:noProof/>
                <w:webHidden/>
              </w:rPr>
              <w:t>8</w:t>
            </w:r>
            <w:r>
              <w:rPr>
                <w:noProof/>
                <w:webHidden/>
              </w:rPr>
              <w:fldChar w:fldCharType="end"/>
            </w:r>
          </w:hyperlink>
        </w:p>
        <w:p w14:paraId="0F17F9C9" w14:textId="780841B0" w:rsidR="000D5F2E" w:rsidRDefault="000D5F2E">
          <w:pPr>
            <w:pStyle w:val="TDC1"/>
            <w:tabs>
              <w:tab w:val="right" w:leader="dot" w:pos="8494"/>
            </w:tabs>
            <w:rPr>
              <w:rFonts w:eastAsiaTheme="minorEastAsia"/>
              <w:noProof/>
              <w:sz w:val="24"/>
              <w:szCs w:val="24"/>
              <w:lang w:eastAsia="es-ES"/>
            </w:rPr>
          </w:pPr>
          <w:hyperlink w:anchor="_Toc190762763" w:history="1">
            <w:r w:rsidRPr="00B07F85">
              <w:rPr>
                <w:rStyle w:val="Hipervnculo"/>
                <w:noProof/>
              </w:rPr>
              <w:t>Artículo 10. Deberes de los socios.</w:t>
            </w:r>
            <w:r>
              <w:rPr>
                <w:noProof/>
                <w:webHidden/>
              </w:rPr>
              <w:tab/>
            </w:r>
            <w:r>
              <w:rPr>
                <w:noProof/>
                <w:webHidden/>
              </w:rPr>
              <w:fldChar w:fldCharType="begin"/>
            </w:r>
            <w:r>
              <w:rPr>
                <w:noProof/>
                <w:webHidden/>
              </w:rPr>
              <w:instrText xml:space="preserve"> PAGEREF _Toc190762763 \h </w:instrText>
            </w:r>
            <w:r>
              <w:rPr>
                <w:noProof/>
                <w:webHidden/>
              </w:rPr>
            </w:r>
            <w:r>
              <w:rPr>
                <w:noProof/>
                <w:webHidden/>
              </w:rPr>
              <w:fldChar w:fldCharType="separate"/>
            </w:r>
            <w:r>
              <w:rPr>
                <w:noProof/>
                <w:webHidden/>
              </w:rPr>
              <w:t>9</w:t>
            </w:r>
            <w:r>
              <w:rPr>
                <w:noProof/>
                <w:webHidden/>
              </w:rPr>
              <w:fldChar w:fldCharType="end"/>
            </w:r>
          </w:hyperlink>
        </w:p>
        <w:p w14:paraId="25D63E35" w14:textId="104A709F" w:rsidR="000D5F2E" w:rsidRDefault="000D5F2E">
          <w:pPr>
            <w:pStyle w:val="TDC1"/>
            <w:tabs>
              <w:tab w:val="right" w:leader="dot" w:pos="8494"/>
            </w:tabs>
            <w:rPr>
              <w:rFonts w:eastAsiaTheme="minorEastAsia"/>
              <w:noProof/>
              <w:sz w:val="24"/>
              <w:szCs w:val="24"/>
              <w:lang w:eastAsia="es-ES"/>
            </w:rPr>
          </w:pPr>
          <w:hyperlink w:anchor="_Toc190762764" w:history="1">
            <w:r w:rsidRPr="00B07F85">
              <w:rPr>
                <w:rStyle w:val="Hipervnculo"/>
                <w:noProof/>
              </w:rPr>
              <w:t>Artículo 11. Admisión de asociados.</w:t>
            </w:r>
            <w:r>
              <w:rPr>
                <w:noProof/>
                <w:webHidden/>
              </w:rPr>
              <w:tab/>
            </w:r>
            <w:r>
              <w:rPr>
                <w:noProof/>
                <w:webHidden/>
              </w:rPr>
              <w:fldChar w:fldCharType="begin"/>
            </w:r>
            <w:r>
              <w:rPr>
                <w:noProof/>
                <w:webHidden/>
              </w:rPr>
              <w:instrText xml:space="preserve"> PAGEREF _Toc190762764 \h </w:instrText>
            </w:r>
            <w:r>
              <w:rPr>
                <w:noProof/>
                <w:webHidden/>
              </w:rPr>
            </w:r>
            <w:r>
              <w:rPr>
                <w:noProof/>
                <w:webHidden/>
              </w:rPr>
              <w:fldChar w:fldCharType="separate"/>
            </w:r>
            <w:r>
              <w:rPr>
                <w:noProof/>
                <w:webHidden/>
              </w:rPr>
              <w:t>9</w:t>
            </w:r>
            <w:r>
              <w:rPr>
                <w:noProof/>
                <w:webHidden/>
              </w:rPr>
              <w:fldChar w:fldCharType="end"/>
            </w:r>
          </w:hyperlink>
        </w:p>
        <w:p w14:paraId="271D34D9" w14:textId="4866F83A" w:rsidR="000D5F2E" w:rsidRDefault="000D5F2E">
          <w:pPr>
            <w:pStyle w:val="TDC1"/>
            <w:tabs>
              <w:tab w:val="right" w:leader="dot" w:pos="8494"/>
            </w:tabs>
            <w:rPr>
              <w:rFonts w:eastAsiaTheme="minorEastAsia"/>
              <w:noProof/>
              <w:sz w:val="24"/>
              <w:szCs w:val="24"/>
              <w:lang w:eastAsia="es-ES"/>
            </w:rPr>
          </w:pPr>
          <w:hyperlink w:anchor="_Toc190762765" w:history="1">
            <w:r w:rsidRPr="00B07F85">
              <w:rPr>
                <w:rStyle w:val="Hipervnculo"/>
                <w:noProof/>
              </w:rPr>
              <w:t>Artículo 12. Pérdida de la condición de asociado.</w:t>
            </w:r>
            <w:r>
              <w:rPr>
                <w:noProof/>
                <w:webHidden/>
              </w:rPr>
              <w:tab/>
            </w:r>
            <w:r>
              <w:rPr>
                <w:noProof/>
                <w:webHidden/>
              </w:rPr>
              <w:fldChar w:fldCharType="begin"/>
            </w:r>
            <w:r>
              <w:rPr>
                <w:noProof/>
                <w:webHidden/>
              </w:rPr>
              <w:instrText xml:space="preserve"> PAGEREF _Toc190762765 \h </w:instrText>
            </w:r>
            <w:r>
              <w:rPr>
                <w:noProof/>
                <w:webHidden/>
              </w:rPr>
            </w:r>
            <w:r>
              <w:rPr>
                <w:noProof/>
                <w:webHidden/>
              </w:rPr>
              <w:fldChar w:fldCharType="separate"/>
            </w:r>
            <w:r>
              <w:rPr>
                <w:noProof/>
                <w:webHidden/>
              </w:rPr>
              <w:t>9</w:t>
            </w:r>
            <w:r>
              <w:rPr>
                <w:noProof/>
                <w:webHidden/>
              </w:rPr>
              <w:fldChar w:fldCharType="end"/>
            </w:r>
          </w:hyperlink>
        </w:p>
        <w:p w14:paraId="26812826" w14:textId="1959A709" w:rsidR="000D5F2E" w:rsidRDefault="000D5F2E">
          <w:pPr>
            <w:pStyle w:val="TDC1"/>
            <w:tabs>
              <w:tab w:val="right" w:leader="dot" w:pos="8494"/>
            </w:tabs>
            <w:rPr>
              <w:rFonts w:eastAsiaTheme="minorEastAsia"/>
              <w:noProof/>
              <w:sz w:val="24"/>
              <w:szCs w:val="24"/>
              <w:lang w:eastAsia="es-ES"/>
            </w:rPr>
          </w:pPr>
          <w:hyperlink w:anchor="_Toc190762766" w:history="1">
            <w:r w:rsidRPr="00B07F85">
              <w:rPr>
                <w:rStyle w:val="Hipervnculo"/>
                <w:noProof/>
              </w:rPr>
              <w:t>Artículo 13. La Asamblea General.</w:t>
            </w:r>
            <w:r>
              <w:rPr>
                <w:noProof/>
                <w:webHidden/>
              </w:rPr>
              <w:tab/>
            </w:r>
            <w:r>
              <w:rPr>
                <w:noProof/>
                <w:webHidden/>
              </w:rPr>
              <w:fldChar w:fldCharType="begin"/>
            </w:r>
            <w:r>
              <w:rPr>
                <w:noProof/>
                <w:webHidden/>
              </w:rPr>
              <w:instrText xml:space="preserve"> PAGEREF _Toc190762766 \h </w:instrText>
            </w:r>
            <w:r>
              <w:rPr>
                <w:noProof/>
                <w:webHidden/>
              </w:rPr>
            </w:r>
            <w:r>
              <w:rPr>
                <w:noProof/>
                <w:webHidden/>
              </w:rPr>
              <w:fldChar w:fldCharType="separate"/>
            </w:r>
            <w:r>
              <w:rPr>
                <w:noProof/>
                <w:webHidden/>
              </w:rPr>
              <w:t>10</w:t>
            </w:r>
            <w:r>
              <w:rPr>
                <w:noProof/>
                <w:webHidden/>
              </w:rPr>
              <w:fldChar w:fldCharType="end"/>
            </w:r>
          </w:hyperlink>
        </w:p>
        <w:p w14:paraId="43EDFFF0" w14:textId="58705CE6" w:rsidR="000D5F2E" w:rsidRDefault="000D5F2E">
          <w:pPr>
            <w:pStyle w:val="TDC1"/>
            <w:tabs>
              <w:tab w:val="right" w:leader="dot" w:pos="8494"/>
            </w:tabs>
            <w:rPr>
              <w:rFonts w:eastAsiaTheme="minorEastAsia"/>
              <w:noProof/>
              <w:sz w:val="24"/>
              <w:szCs w:val="24"/>
              <w:lang w:eastAsia="es-ES"/>
            </w:rPr>
          </w:pPr>
          <w:hyperlink w:anchor="_Toc190762767" w:history="1">
            <w:r w:rsidRPr="00B07F85">
              <w:rPr>
                <w:rStyle w:val="Hipervnculo"/>
                <w:noProof/>
              </w:rPr>
              <w:t>Artículo 14. Convocatoria y constitución de la Asamblea General.</w:t>
            </w:r>
            <w:r>
              <w:rPr>
                <w:noProof/>
                <w:webHidden/>
              </w:rPr>
              <w:tab/>
            </w:r>
            <w:r>
              <w:rPr>
                <w:noProof/>
                <w:webHidden/>
              </w:rPr>
              <w:fldChar w:fldCharType="begin"/>
            </w:r>
            <w:r>
              <w:rPr>
                <w:noProof/>
                <w:webHidden/>
              </w:rPr>
              <w:instrText xml:space="preserve"> PAGEREF _Toc190762767 \h </w:instrText>
            </w:r>
            <w:r>
              <w:rPr>
                <w:noProof/>
                <w:webHidden/>
              </w:rPr>
            </w:r>
            <w:r>
              <w:rPr>
                <w:noProof/>
                <w:webHidden/>
              </w:rPr>
              <w:fldChar w:fldCharType="separate"/>
            </w:r>
            <w:r>
              <w:rPr>
                <w:noProof/>
                <w:webHidden/>
              </w:rPr>
              <w:t>12</w:t>
            </w:r>
            <w:r>
              <w:rPr>
                <w:noProof/>
                <w:webHidden/>
              </w:rPr>
              <w:fldChar w:fldCharType="end"/>
            </w:r>
          </w:hyperlink>
        </w:p>
        <w:p w14:paraId="1C8074A1" w14:textId="1A9A055E" w:rsidR="000D5F2E" w:rsidRDefault="000D5F2E">
          <w:pPr>
            <w:pStyle w:val="TDC1"/>
            <w:tabs>
              <w:tab w:val="right" w:leader="dot" w:pos="8494"/>
            </w:tabs>
            <w:rPr>
              <w:rFonts w:eastAsiaTheme="minorEastAsia"/>
              <w:noProof/>
              <w:sz w:val="24"/>
              <w:szCs w:val="24"/>
              <w:lang w:eastAsia="es-ES"/>
            </w:rPr>
          </w:pPr>
          <w:hyperlink w:anchor="_Toc190762768" w:history="1">
            <w:r w:rsidRPr="00B07F85">
              <w:rPr>
                <w:rStyle w:val="Hipervnculo"/>
                <w:noProof/>
              </w:rPr>
              <w:t>Artículo 15. Adopción de acuerdos.</w:t>
            </w:r>
            <w:r>
              <w:rPr>
                <w:noProof/>
                <w:webHidden/>
              </w:rPr>
              <w:tab/>
            </w:r>
            <w:r>
              <w:rPr>
                <w:noProof/>
                <w:webHidden/>
              </w:rPr>
              <w:fldChar w:fldCharType="begin"/>
            </w:r>
            <w:r>
              <w:rPr>
                <w:noProof/>
                <w:webHidden/>
              </w:rPr>
              <w:instrText xml:space="preserve"> PAGEREF _Toc190762768 \h </w:instrText>
            </w:r>
            <w:r>
              <w:rPr>
                <w:noProof/>
                <w:webHidden/>
              </w:rPr>
            </w:r>
            <w:r>
              <w:rPr>
                <w:noProof/>
                <w:webHidden/>
              </w:rPr>
              <w:fldChar w:fldCharType="separate"/>
            </w:r>
            <w:r>
              <w:rPr>
                <w:noProof/>
                <w:webHidden/>
              </w:rPr>
              <w:t>13</w:t>
            </w:r>
            <w:r>
              <w:rPr>
                <w:noProof/>
                <w:webHidden/>
              </w:rPr>
              <w:fldChar w:fldCharType="end"/>
            </w:r>
          </w:hyperlink>
        </w:p>
        <w:p w14:paraId="0707012F" w14:textId="6AE2F764" w:rsidR="000D5F2E" w:rsidRDefault="000D5F2E">
          <w:pPr>
            <w:pStyle w:val="TDC1"/>
            <w:tabs>
              <w:tab w:val="right" w:leader="dot" w:pos="8494"/>
            </w:tabs>
            <w:rPr>
              <w:rFonts w:eastAsiaTheme="minorEastAsia"/>
              <w:noProof/>
              <w:sz w:val="24"/>
              <w:szCs w:val="24"/>
              <w:lang w:eastAsia="es-ES"/>
            </w:rPr>
          </w:pPr>
          <w:hyperlink w:anchor="_Toc190762769" w:history="1">
            <w:r w:rsidRPr="00B07F85">
              <w:rPr>
                <w:rStyle w:val="Hipervnculo"/>
                <w:noProof/>
              </w:rPr>
              <w:t>Artículo 16. Delegación del voto y representaciones.</w:t>
            </w:r>
            <w:r>
              <w:rPr>
                <w:noProof/>
                <w:webHidden/>
              </w:rPr>
              <w:tab/>
            </w:r>
            <w:r>
              <w:rPr>
                <w:noProof/>
                <w:webHidden/>
              </w:rPr>
              <w:fldChar w:fldCharType="begin"/>
            </w:r>
            <w:r>
              <w:rPr>
                <w:noProof/>
                <w:webHidden/>
              </w:rPr>
              <w:instrText xml:space="preserve"> PAGEREF _Toc190762769 \h </w:instrText>
            </w:r>
            <w:r>
              <w:rPr>
                <w:noProof/>
                <w:webHidden/>
              </w:rPr>
            </w:r>
            <w:r>
              <w:rPr>
                <w:noProof/>
                <w:webHidden/>
              </w:rPr>
              <w:fldChar w:fldCharType="separate"/>
            </w:r>
            <w:r>
              <w:rPr>
                <w:noProof/>
                <w:webHidden/>
              </w:rPr>
              <w:t>13</w:t>
            </w:r>
            <w:r>
              <w:rPr>
                <w:noProof/>
                <w:webHidden/>
              </w:rPr>
              <w:fldChar w:fldCharType="end"/>
            </w:r>
          </w:hyperlink>
        </w:p>
        <w:p w14:paraId="32C5207F" w14:textId="040E77EC" w:rsidR="000D5F2E" w:rsidRDefault="000D5F2E">
          <w:pPr>
            <w:pStyle w:val="TDC1"/>
            <w:tabs>
              <w:tab w:val="right" w:leader="dot" w:pos="8494"/>
            </w:tabs>
            <w:rPr>
              <w:rFonts w:eastAsiaTheme="minorEastAsia"/>
              <w:noProof/>
              <w:sz w:val="24"/>
              <w:szCs w:val="24"/>
              <w:lang w:eastAsia="es-ES"/>
            </w:rPr>
          </w:pPr>
          <w:hyperlink w:anchor="_Toc190762770" w:history="1">
            <w:r w:rsidRPr="00B07F85">
              <w:rPr>
                <w:rStyle w:val="Hipervnculo"/>
                <w:noProof/>
              </w:rPr>
              <w:t>Artículo 17. La Junta Directiva.</w:t>
            </w:r>
            <w:r>
              <w:rPr>
                <w:noProof/>
                <w:webHidden/>
              </w:rPr>
              <w:tab/>
            </w:r>
            <w:r>
              <w:rPr>
                <w:noProof/>
                <w:webHidden/>
              </w:rPr>
              <w:fldChar w:fldCharType="begin"/>
            </w:r>
            <w:r>
              <w:rPr>
                <w:noProof/>
                <w:webHidden/>
              </w:rPr>
              <w:instrText xml:space="preserve"> PAGEREF _Toc190762770 \h </w:instrText>
            </w:r>
            <w:r>
              <w:rPr>
                <w:noProof/>
                <w:webHidden/>
              </w:rPr>
            </w:r>
            <w:r>
              <w:rPr>
                <w:noProof/>
                <w:webHidden/>
              </w:rPr>
              <w:fldChar w:fldCharType="separate"/>
            </w:r>
            <w:r>
              <w:rPr>
                <w:noProof/>
                <w:webHidden/>
              </w:rPr>
              <w:t>14</w:t>
            </w:r>
            <w:r>
              <w:rPr>
                <w:noProof/>
                <w:webHidden/>
              </w:rPr>
              <w:fldChar w:fldCharType="end"/>
            </w:r>
          </w:hyperlink>
        </w:p>
        <w:p w14:paraId="4F7C795C" w14:textId="2A063347" w:rsidR="000D5F2E" w:rsidRDefault="000D5F2E">
          <w:pPr>
            <w:pStyle w:val="TDC1"/>
            <w:tabs>
              <w:tab w:val="right" w:leader="dot" w:pos="8494"/>
            </w:tabs>
            <w:rPr>
              <w:rFonts w:eastAsiaTheme="minorEastAsia"/>
              <w:noProof/>
              <w:sz w:val="24"/>
              <w:szCs w:val="24"/>
              <w:lang w:eastAsia="es-ES"/>
            </w:rPr>
          </w:pPr>
          <w:hyperlink w:anchor="_Toc190762771" w:history="1">
            <w:r w:rsidRPr="00B07F85">
              <w:rPr>
                <w:rStyle w:val="Hipervnculo"/>
                <w:noProof/>
              </w:rPr>
              <w:t>Artículo 18. Composición y cargos de la Junta Directiva.</w:t>
            </w:r>
            <w:r>
              <w:rPr>
                <w:noProof/>
                <w:webHidden/>
              </w:rPr>
              <w:tab/>
            </w:r>
            <w:r>
              <w:rPr>
                <w:noProof/>
                <w:webHidden/>
              </w:rPr>
              <w:fldChar w:fldCharType="begin"/>
            </w:r>
            <w:r>
              <w:rPr>
                <w:noProof/>
                <w:webHidden/>
              </w:rPr>
              <w:instrText xml:space="preserve"> PAGEREF _Toc190762771 \h </w:instrText>
            </w:r>
            <w:r>
              <w:rPr>
                <w:noProof/>
                <w:webHidden/>
              </w:rPr>
            </w:r>
            <w:r>
              <w:rPr>
                <w:noProof/>
                <w:webHidden/>
              </w:rPr>
              <w:fldChar w:fldCharType="separate"/>
            </w:r>
            <w:r>
              <w:rPr>
                <w:noProof/>
                <w:webHidden/>
              </w:rPr>
              <w:t>14</w:t>
            </w:r>
            <w:r>
              <w:rPr>
                <w:noProof/>
                <w:webHidden/>
              </w:rPr>
              <w:fldChar w:fldCharType="end"/>
            </w:r>
          </w:hyperlink>
        </w:p>
        <w:p w14:paraId="7548945D" w14:textId="6A6E9F05" w:rsidR="000D5F2E" w:rsidRDefault="000D5F2E">
          <w:pPr>
            <w:pStyle w:val="TDC1"/>
            <w:tabs>
              <w:tab w:val="right" w:leader="dot" w:pos="8494"/>
            </w:tabs>
            <w:rPr>
              <w:rFonts w:eastAsiaTheme="minorEastAsia"/>
              <w:noProof/>
              <w:sz w:val="24"/>
              <w:szCs w:val="24"/>
              <w:lang w:eastAsia="es-ES"/>
            </w:rPr>
          </w:pPr>
          <w:hyperlink w:anchor="_Toc190762772" w:history="1">
            <w:r w:rsidRPr="00B07F85">
              <w:rPr>
                <w:rStyle w:val="Hipervnculo"/>
                <w:noProof/>
              </w:rPr>
              <w:t>Artículo 19. Reuniones.</w:t>
            </w:r>
            <w:r>
              <w:rPr>
                <w:noProof/>
                <w:webHidden/>
              </w:rPr>
              <w:tab/>
            </w:r>
            <w:r>
              <w:rPr>
                <w:noProof/>
                <w:webHidden/>
              </w:rPr>
              <w:fldChar w:fldCharType="begin"/>
            </w:r>
            <w:r>
              <w:rPr>
                <w:noProof/>
                <w:webHidden/>
              </w:rPr>
              <w:instrText xml:space="preserve"> PAGEREF _Toc190762772 \h </w:instrText>
            </w:r>
            <w:r>
              <w:rPr>
                <w:noProof/>
                <w:webHidden/>
              </w:rPr>
            </w:r>
            <w:r>
              <w:rPr>
                <w:noProof/>
                <w:webHidden/>
              </w:rPr>
              <w:fldChar w:fldCharType="separate"/>
            </w:r>
            <w:r>
              <w:rPr>
                <w:noProof/>
                <w:webHidden/>
              </w:rPr>
              <w:t>15</w:t>
            </w:r>
            <w:r>
              <w:rPr>
                <w:noProof/>
                <w:webHidden/>
              </w:rPr>
              <w:fldChar w:fldCharType="end"/>
            </w:r>
          </w:hyperlink>
        </w:p>
        <w:p w14:paraId="7C709ABC" w14:textId="38BC2882" w:rsidR="000D5F2E" w:rsidRDefault="000D5F2E">
          <w:pPr>
            <w:pStyle w:val="TDC1"/>
            <w:tabs>
              <w:tab w:val="right" w:leader="dot" w:pos="8494"/>
            </w:tabs>
            <w:rPr>
              <w:rFonts w:eastAsiaTheme="minorEastAsia"/>
              <w:noProof/>
              <w:sz w:val="24"/>
              <w:szCs w:val="24"/>
              <w:lang w:eastAsia="es-ES"/>
            </w:rPr>
          </w:pPr>
          <w:hyperlink w:anchor="_Toc190762773" w:history="1">
            <w:r w:rsidRPr="00B07F85">
              <w:rPr>
                <w:rStyle w:val="Hipervnculo"/>
                <w:noProof/>
              </w:rPr>
              <w:t>Artículo 20. Facultades de la Junta Directiva.</w:t>
            </w:r>
            <w:r>
              <w:rPr>
                <w:noProof/>
                <w:webHidden/>
              </w:rPr>
              <w:tab/>
            </w:r>
            <w:r>
              <w:rPr>
                <w:noProof/>
                <w:webHidden/>
              </w:rPr>
              <w:fldChar w:fldCharType="begin"/>
            </w:r>
            <w:r>
              <w:rPr>
                <w:noProof/>
                <w:webHidden/>
              </w:rPr>
              <w:instrText xml:space="preserve"> PAGEREF _Toc190762773 \h </w:instrText>
            </w:r>
            <w:r>
              <w:rPr>
                <w:noProof/>
                <w:webHidden/>
              </w:rPr>
            </w:r>
            <w:r>
              <w:rPr>
                <w:noProof/>
                <w:webHidden/>
              </w:rPr>
              <w:fldChar w:fldCharType="separate"/>
            </w:r>
            <w:r>
              <w:rPr>
                <w:noProof/>
                <w:webHidden/>
              </w:rPr>
              <w:t>16</w:t>
            </w:r>
            <w:r>
              <w:rPr>
                <w:noProof/>
                <w:webHidden/>
              </w:rPr>
              <w:fldChar w:fldCharType="end"/>
            </w:r>
          </w:hyperlink>
        </w:p>
        <w:p w14:paraId="06ED0E52" w14:textId="27A621C4" w:rsidR="000D5F2E" w:rsidRDefault="000D5F2E">
          <w:pPr>
            <w:pStyle w:val="TDC1"/>
            <w:tabs>
              <w:tab w:val="right" w:leader="dot" w:pos="8494"/>
            </w:tabs>
            <w:rPr>
              <w:rFonts w:eastAsiaTheme="minorEastAsia"/>
              <w:noProof/>
              <w:sz w:val="24"/>
              <w:szCs w:val="24"/>
              <w:lang w:eastAsia="es-ES"/>
            </w:rPr>
          </w:pPr>
          <w:hyperlink w:anchor="_Toc190762774" w:history="1">
            <w:r w:rsidRPr="00B07F85">
              <w:rPr>
                <w:rStyle w:val="Hipervnculo"/>
                <w:noProof/>
              </w:rPr>
              <w:t>Artículo 21. Cargos de la Junta Directiva.</w:t>
            </w:r>
            <w:r>
              <w:rPr>
                <w:noProof/>
                <w:webHidden/>
              </w:rPr>
              <w:tab/>
            </w:r>
            <w:r>
              <w:rPr>
                <w:noProof/>
                <w:webHidden/>
              </w:rPr>
              <w:fldChar w:fldCharType="begin"/>
            </w:r>
            <w:r>
              <w:rPr>
                <w:noProof/>
                <w:webHidden/>
              </w:rPr>
              <w:instrText xml:space="preserve"> PAGEREF _Toc190762774 \h </w:instrText>
            </w:r>
            <w:r>
              <w:rPr>
                <w:noProof/>
                <w:webHidden/>
              </w:rPr>
            </w:r>
            <w:r>
              <w:rPr>
                <w:noProof/>
                <w:webHidden/>
              </w:rPr>
              <w:fldChar w:fldCharType="separate"/>
            </w:r>
            <w:r>
              <w:rPr>
                <w:noProof/>
                <w:webHidden/>
              </w:rPr>
              <w:t>17</w:t>
            </w:r>
            <w:r>
              <w:rPr>
                <w:noProof/>
                <w:webHidden/>
              </w:rPr>
              <w:fldChar w:fldCharType="end"/>
            </w:r>
          </w:hyperlink>
        </w:p>
        <w:p w14:paraId="4F4B022E" w14:textId="0AA11134" w:rsidR="000D5F2E" w:rsidRDefault="000D5F2E">
          <w:pPr>
            <w:pStyle w:val="TDC1"/>
            <w:tabs>
              <w:tab w:val="right" w:leader="dot" w:pos="8494"/>
            </w:tabs>
            <w:rPr>
              <w:rFonts w:eastAsiaTheme="minorEastAsia"/>
              <w:noProof/>
              <w:sz w:val="24"/>
              <w:szCs w:val="24"/>
              <w:lang w:eastAsia="es-ES"/>
            </w:rPr>
          </w:pPr>
          <w:hyperlink w:anchor="_Toc190762775" w:history="1">
            <w:r w:rsidRPr="00B07F85">
              <w:rPr>
                <w:rStyle w:val="Hipervnculo"/>
                <w:noProof/>
              </w:rPr>
              <w:t>Artículo 22. Régimen de bajas y suplencias.</w:t>
            </w:r>
            <w:r>
              <w:rPr>
                <w:noProof/>
                <w:webHidden/>
              </w:rPr>
              <w:tab/>
            </w:r>
            <w:r>
              <w:rPr>
                <w:noProof/>
                <w:webHidden/>
              </w:rPr>
              <w:fldChar w:fldCharType="begin"/>
            </w:r>
            <w:r>
              <w:rPr>
                <w:noProof/>
                <w:webHidden/>
              </w:rPr>
              <w:instrText xml:space="preserve"> PAGEREF _Toc190762775 \h </w:instrText>
            </w:r>
            <w:r>
              <w:rPr>
                <w:noProof/>
                <w:webHidden/>
              </w:rPr>
            </w:r>
            <w:r>
              <w:rPr>
                <w:noProof/>
                <w:webHidden/>
              </w:rPr>
              <w:fldChar w:fldCharType="separate"/>
            </w:r>
            <w:r>
              <w:rPr>
                <w:noProof/>
                <w:webHidden/>
              </w:rPr>
              <w:t>19</w:t>
            </w:r>
            <w:r>
              <w:rPr>
                <w:noProof/>
                <w:webHidden/>
              </w:rPr>
              <w:fldChar w:fldCharType="end"/>
            </w:r>
          </w:hyperlink>
        </w:p>
        <w:p w14:paraId="0B9F86DD" w14:textId="79A53410" w:rsidR="000D5F2E" w:rsidRDefault="000D5F2E">
          <w:pPr>
            <w:pStyle w:val="TDC1"/>
            <w:tabs>
              <w:tab w:val="right" w:leader="dot" w:pos="8494"/>
            </w:tabs>
            <w:rPr>
              <w:rFonts w:eastAsiaTheme="minorEastAsia"/>
              <w:noProof/>
              <w:sz w:val="24"/>
              <w:szCs w:val="24"/>
              <w:lang w:eastAsia="es-ES"/>
            </w:rPr>
          </w:pPr>
          <w:hyperlink w:anchor="_Toc190762776" w:history="1">
            <w:r w:rsidRPr="00B07F85">
              <w:rPr>
                <w:rStyle w:val="Hipervnculo"/>
                <w:noProof/>
              </w:rPr>
              <w:t>Artículo 23. Apoderamientos.</w:t>
            </w:r>
            <w:r>
              <w:rPr>
                <w:noProof/>
                <w:webHidden/>
              </w:rPr>
              <w:tab/>
            </w:r>
            <w:r>
              <w:rPr>
                <w:noProof/>
                <w:webHidden/>
              </w:rPr>
              <w:fldChar w:fldCharType="begin"/>
            </w:r>
            <w:r>
              <w:rPr>
                <w:noProof/>
                <w:webHidden/>
              </w:rPr>
              <w:instrText xml:space="preserve"> PAGEREF _Toc190762776 \h </w:instrText>
            </w:r>
            <w:r>
              <w:rPr>
                <w:noProof/>
                <w:webHidden/>
              </w:rPr>
            </w:r>
            <w:r>
              <w:rPr>
                <w:noProof/>
                <w:webHidden/>
              </w:rPr>
              <w:fldChar w:fldCharType="separate"/>
            </w:r>
            <w:r>
              <w:rPr>
                <w:noProof/>
                <w:webHidden/>
              </w:rPr>
              <w:t>19</w:t>
            </w:r>
            <w:r>
              <w:rPr>
                <w:noProof/>
                <w:webHidden/>
              </w:rPr>
              <w:fldChar w:fldCharType="end"/>
            </w:r>
          </w:hyperlink>
        </w:p>
        <w:p w14:paraId="02059233" w14:textId="792D8291" w:rsidR="000D5F2E" w:rsidRDefault="000D5F2E">
          <w:pPr>
            <w:pStyle w:val="TDC1"/>
            <w:tabs>
              <w:tab w:val="right" w:leader="dot" w:pos="8494"/>
            </w:tabs>
            <w:rPr>
              <w:rFonts w:eastAsiaTheme="minorEastAsia"/>
              <w:noProof/>
              <w:sz w:val="24"/>
              <w:szCs w:val="24"/>
              <w:lang w:eastAsia="es-ES"/>
            </w:rPr>
          </w:pPr>
          <w:hyperlink w:anchor="_Toc190762777" w:history="1">
            <w:r w:rsidRPr="00B07F85">
              <w:rPr>
                <w:rStyle w:val="Hipervnculo"/>
                <w:noProof/>
              </w:rPr>
              <w:t>Artículo 24. Recursos económicos</w:t>
            </w:r>
            <w:r>
              <w:rPr>
                <w:noProof/>
                <w:webHidden/>
              </w:rPr>
              <w:tab/>
            </w:r>
            <w:r>
              <w:rPr>
                <w:noProof/>
                <w:webHidden/>
              </w:rPr>
              <w:fldChar w:fldCharType="begin"/>
            </w:r>
            <w:r>
              <w:rPr>
                <w:noProof/>
                <w:webHidden/>
              </w:rPr>
              <w:instrText xml:space="preserve"> PAGEREF _Toc190762777 \h </w:instrText>
            </w:r>
            <w:r>
              <w:rPr>
                <w:noProof/>
                <w:webHidden/>
              </w:rPr>
            </w:r>
            <w:r>
              <w:rPr>
                <w:noProof/>
                <w:webHidden/>
              </w:rPr>
              <w:fldChar w:fldCharType="separate"/>
            </w:r>
            <w:r>
              <w:rPr>
                <w:noProof/>
                <w:webHidden/>
              </w:rPr>
              <w:t>20</w:t>
            </w:r>
            <w:r>
              <w:rPr>
                <w:noProof/>
                <w:webHidden/>
              </w:rPr>
              <w:fldChar w:fldCharType="end"/>
            </w:r>
          </w:hyperlink>
        </w:p>
        <w:p w14:paraId="2AC64DB3" w14:textId="487CA495" w:rsidR="000D5F2E" w:rsidRDefault="000D5F2E">
          <w:pPr>
            <w:pStyle w:val="TDC1"/>
            <w:tabs>
              <w:tab w:val="right" w:leader="dot" w:pos="8494"/>
            </w:tabs>
            <w:rPr>
              <w:rFonts w:eastAsiaTheme="minorEastAsia"/>
              <w:noProof/>
              <w:sz w:val="24"/>
              <w:szCs w:val="24"/>
              <w:lang w:eastAsia="es-ES"/>
            </w:rPr>
          </w:pPr>
          <w:hyperlink w:anchor="_Toc190762778" w:history="1">
            <w:r w:rsidRPr="00B07F85">
              <w:rPr>
                <w:rStyle w:val="Hipervnculo"/>
                <w:noProof/>
              </w:rPr>
              <w:t>Artículo 25. Duración del ejercicio.</w:t>
            </w:r>
            <w:r>
              <w:rPr>
                <w:noProof/>
                <w:webHidden/>
              </w:rPr>
              <w:tab/>
            </w:r>
            <w:r>
              <w:rPr>
                <w:noProof/>
                <w:webHidden/>
              </w:rPr>
              <w:fldChar w:fldCharType="begin"/>
            </w:r>
            <w:r>
              <w:rPr>
                <w:noProof/>
                <w:webHidden/>
              </w:rPr>
              <w:instrText xml:space="preserve"> PAGEREF _Toc190762778 \h </w:instrText>
            </w:r>
            <w:r>
              <w:rPr>
                <w:noProof/>
                <w:webHidden/>
              </w:rPr>
            </w:r>
            <w:r>
              <w:rPr>
                <w:noProof/>
                <w:webHidden/>
              </w:rPr>
              <w:fldChar w:fldCharType="separate"/>
            </w:r>
            <w:r>
              <w:rPr>
                <w:noProof/>
                <w:webHidden/>
              </w:rPr>
              <w:t>20</w:t>
            </w:r>
            <w:r>
              <w:rPr>
                <w:noProof/>
                <w:webHidden/>
              </w:rPr>
              <w:fldChar w:fldCharType="end"/>
            </w:r>
          </w:hyperlink>
        </w:p>
        <w:p w14:paraId="149F9516" w14:textId="75209A7E" w:rsidR="000D5F2E" w:rsidRDefault="000D5F2E">
          <w:pPr>
            <w:pStyle w:val="TDC1"/>
            <w:tabs>
              <w:tab w:val="right" w:leader="dot" w:pos="8494"/>
            </w:tabs>
            <w:rPr>
              <w:rFonts w:eastAsiaTheme="minorEastAsia"/>
              <w:noProof/>
              <w:sz w:val="24"/>
              <w:szCs w:val="24"/>
              <w:lang w:eastAsia="es-ES"/>
            </w:rPr>
          </w:pPr>
          <w:hyperlink w:anchor="_Toc190762779" w:history="1">
            <w:r w:rsidRPr="00B07F85">
              <w:rPr>
                <w:rStyle w:val="Hipervnculo"/>
                <w:noProof/>
              </w:rPr>
              <w:t>Artículo 26. Disolución.</w:t>
            </w:r>
            <w:r>
              <w:rPr>
                <w:noProof/>
                <w:webHidden/>
              </w:rPr>
              <w:tab/>
            </w:r>
            <w:r>
              <w:rPr>
                <w:noProof/>
                <w:webHidden/>
              </w:rPr>
              <w:fldChar w:fldCharType="begin"/>
            </w:r>
            <w:r>
              <w:rPr>
                <w:noProof/>
                <w:webHidden/>
              </w:rPr>
              <w:instrText xml:space="preserve"> PAGEREF _Toc190762779 \h </w:instrText>
            </w:r>
            <w:r>
              <w:rPr>
                <w:noProof/>
                <w:webHidden/>
              </w:rPr>
            </w:r>
            <w:r>
              <w:rPr>
                <w:noProof/>
                <w:webHidden/>
              </w:rPr>
              <w:fldChar w:fldCharType="separate"/>
            </w:r>
            <w:r>
              <w:rPr>
                <w:noProof/>
                <w:webHidden/>
              </w:rPr>
              <w:t>20</w:t>
            </w:r>
            <w:r>
              <w:rPr>
                <w:noProof/>
                <w:webHidden/>
              </w:rPr>
              <w:fldChar w:fldCharType="end"/>
            </w:r>
          </w:hyperlink>
        </w:p>
        <w:p w14:paraId="49273B4B" w14:textId="3F62D47D" w:rsidR="000D5F2E" w:rsidRDefault="000D5F2E">
          <w:pPr>
            <w:pStyle w:val="TDC1"/>
            <w:tabs>
              <w:tab w:val="right" w:leader="dot" w:pos="8494"/>
            </w:tabs>
            <w:rPr>
              <w:rFonts w:eastAsiaTheme="minorEastAsia"/>
              <w:noProof/>
              <w:sz w:val="24"/>
              <w:szCs w:val="24"/>
              <w:lang w:eastAsia="es-ES"/>
            </w:rPr>
          </w:pPr>
          <w:hyperlink w:anchor="_Toc190762780" w:history="1">
            <w:r w:rsidRPr="00B07F85">
              <w:rPr>
                <w:rStyle w:val="Hipervnculo"/>
                <w:noProof/>
              </w:rPr>
              <w:t>Artículo 27. Liquidación.</w:t>
            </w:r>
            <w:r>
              <w:rPr>
                <w:noProof/>
                <w:webHidden/>
              </w:rPr>
              <w:tab/>
            </w:r>
            <w:r>
              <w:rPr>
                <w:noProof/>
                <w:webHidden/>
              </w:rPr>
              <w:fldChar w:fldCharType="begin"/>
            </w:r>
            <w:r>
              <w:rPr>
                <w:noProof/>
                <w:webHidden/>
              </w:rPr>
              <w:instrText xml:space="preserve"> PAGEREF _Toc190762780 \h </w:instrText>
            </w:r>
            <w:r>
              <w:rPr>
                <w:noProof/>
                <w:webHidden/>
              </w:rPr>
            </w:r>
            <w:r>
              <w:rPr>
                <w:noProof/>
                <w:webHidden/>
              </w:rPr>
              <w:fldChar w:fldCharType="separate"/>
            </w:r>
            <w:r>
              <w:rPr>
                <w:noProof/>
                <w:webHidden/>
              </w:rPr>
              <w:t>21</w:t>
            </w:r>
            <w:r>
              <w:rPr>
                <w:noProof/>
                <w:webHidden/>
              </w:rPr>
              <w:fldChar w:fldCharType="end"/>
            </w:r>
          </w:hyperlink>
        </w:p>
        <w:p w14:paraId="011A7EF9" w14:textId="5222F2CA" w:rsidR="000D5F2E" w:rsidRDefault="000D5F2E">
          <w:pPr>
            <w:pStyle w:val="TDC1"/>
            <w:tabs>
              <w:tab w:val="right" w:leader="dot" w:pos="8494"/>
            </w:tabs>
            <w:rPr>
              <w:rFonts w:eastAsiaTheme="minorEastAsia"/>
              <w:noProof/>
              <w:sz w:val="24"/>
              <w:szCs w:val="24"/>
              <w:lang w:eastAsia="es-ES"/>
            </w:rPr>
          </w:pPr>
          <w:hyperlink w:anchor="_Toc190762781" w:history="1">
            <w:r w:rsidRPr="00B07F85">
              <w:rPr>
                <w:rStyle w:val="Hipervnculo"/>
                <w:noProof/>
              </w:rPr>
              <w:t>Artículo 28. Reforma de los Estatutos.</w:t>
            </w:r>
            <w:r>
              <w:rPr>
                <w:noProof/>
                <w:webHidden/>
              </w:rPr>
              <w:tab/>
            </w:r>
            <w:r>
              <w:rPr>
                <w:noProof/>
                <w:webHidden/>
              </w:rPr>
              <w:fldChar w:fldCharType="begin"/>
            </w:r>
            <w:r>
              <w:rPr>
                <w:noProof/>
                <w:webHidden/>
              </w:rPr>
              <w:instrText xml:space="preserve"> PAGEREF _Toc190762781 \h </w:instrText>
            </w:r>
            <w:r>
              <w:rPr>
                <w:noProof/>
                <w:webHidden/>
              </w:rPr>
            </w:r>
            <w:r>
              <w:rPr>
                <w:noProof/>
                <w:webHidden/>
              </w:rPr>
              <w:fldChar w:fldCharType="separate"/>
            </w:r>
            <w:r>
              <w:rPr>
                <w:noProof/>
                <w:webHidden/>
              </w:rPr>
              <w:t>22</w:t>
            </w:r>
            <w:r>
              <w:rPr>
                <w:noProof/>
                <w:webHidden/>
              </w:rPr>
              <w:fldChar w:fldCharType="end"/>
            </w:r>
          </w:hyperlink>
        </w:p>
        <w:p w14:paraId="15B3E576" w14:textId="7085B7F3" w:rsidR="008A5825" w:rsidRDefault="008A5825">
          <w:r>
            <w:rPr>
              <w:b/>
              <w:bCs/>
            </w:rPr>
            <w:fldChar w:fldCharType="end"/>
          </w:r>
        </w:p>
      </w:sdtContent>
    </w:sdt>
    <w:p w14:paraId="4BF3B027" w14:textId="42B362F0" w:rsidR="00C87A6B" w:rsidRDefault="00C87A6B" w:rsidP="00C87A6B">
      <w:pPr>
        <w:rPr>
          <w:rFonts w:asciiTheme="majorHAnsi" w:eastAsiaTheme="majorEastAsia" w:hAnsiTheme="majorHAnsi" w:cstheme="majorBidi"/>
          <w:color w:val="0F4761" w:themeColor="accent1" w:themeShade="BF"/>
          <w:kern w:val="0"/>
          <w:sz w:val="32"/>
          <w:szCs w:val="32"/>
          <w:lang w:eastAsia="es-ES"/>
          <w14:ligatures w14:val="none"/>
        </w:rPr>
      </w:pPr>
      <w:r>
        <w:rPr>
          <w:rFonts w:asciiTheme="majorHAnsi" w:eastAsiaTheme="majorEastAsia" w:hAnsiTheme="majorHAnsi" w:cstheme="majorBidi"/>
          <w:color w:val="0F4761" w:themeColor="accent1" w:themeShade="BF"/>
          <w:kern w:val="0"/>
          <w:sz w:val="32"/>
          <w:szCs w:val="32"/>
          <w:lang w:eastAsia="es-ES"/>
          <w14:ligatures w14:val="none"/>
        </w:rPr>
        <w:br w:type="page"/>
      </w:r>
    </w:p>
    <w:p w14:paraId="3A329CBA" w14:textId="77777777" w:rsidR="0096134D" w:rsidRDefault="0096134D">
      <w:pPr>
        <w:rPr>
          <w:rFonts w:ascii="Times New Roman" w:hAnsi="Times New Roman" w:cs="Times New Roman"/>
          <w:b/>
          <w:bCs/>
          <w:kern w:val="0"/>
          <w:sz w:val="24"/>
          <w:szCs w:val="24"/>
        </w:rPr>
      </w:pPr>
    </w:p>
    <w:p w14:paraId="770CF55A" w14:textId="49CF0E37" w:rsidR="00900AC2" w:rsidRPr="007B0A59" w:rsidRDefault="00900AC2" w:rsidP="009C076D">
      <w:pPr>
        <w:pStyle w:val="Ttulo1"/>
        <w:rPr>
          <w:b w:val="0"/>
        </w:rPr>
      </w:pPr>
      <w:bookmarkStart w:id="0" w:name="_Toc190762754"/>
      <w:r w:rsidRPr="007B0A59">
        <w:t xml:space="preserve">Artículo 1. </w:t>
      </w:r>
      <w:r w:rsidR="007F4977">
        <w:t>Concepto y denominación.</w:t>
      </w:r>
      <w:bookmarkEnd w:id="0"/>
    </w:p>
    <w:p w14:paraId="31C6FD65" w14:textId="04EDD21C" w:rsidR="00900AC2" w:rsidRPr="007B0A59" w:rsidRDefault="00900AC2" w:rsidP="007B0A59">
      <w:pPr>
        <w:autoSpaceDE w:val="0"/>
        <w:autoSpaceDN w:val="0"/>
        <w:adjustRightInd w:val="0"/>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 xml:space="preserve">Con la denominación </w:t>
      </w:r>
      <w:r w:rsidR="007F4977">
        <w:rPr>
          <w:rFonts w:ascii="Times New Roman" w:hAnsi="Times New Roman" w:cs="Times New Roman"/>
          <w:kern w:val="0"/>
          <w:sz w:val="24"/>
          <w:szCs w:val="24"/>
        </w:rPr>
        <w:t xml:space="preserve">de </w:t>
      </w:r>
      <w:r w:rsidR="007F4977">
        <w:rPr>
          <w:rFonts w:ascii="Times New Roman" w:hAnsi="Times New Roman" w:cs="Times New Roman"/>
          <w:kern w:val="0"/>
          <w:sz w:val="24"/>
          <w:szCs w:val="24"/>
          <w:highlight w:val="yellow"/>
        </w:rPr>
        <w:t xml:space="preserve">[nombre de la </w:t>
      </w:r>
      <w:r w:rsidRPr="007B0A59">
        <w:rPr>
          <w:rFonts w:ascii="Times New Roman" w:hAnsi="Times New Roman" w:cs="Times New Roman"/>
          <w:kern w:val="0"/>
          <w:sz w:val="24"/>
          <w:szCs w:val="24"/>
          <w:highlight w:val="yellow"/>
        </w:rPr>
        <w:t>Asociación</w:t>
      </w:r>
      <w:r w:rsidR="007F4977">
        <w:rPr>
          <w:rFonts w:ascii="Times New Roman" w:hAnsi="Times New Roman" w:cs="Times New Roman"/>
          <w:kern w:val="0"/>
          <w:sz w:val="24"/>
          <w:szCs w:val="24"/>
          <w:highlight w:val="yellow"/>
        </w:rPr>
        <w:t>]</w:t>
      </w:r>
      <w:r w:rsidRPr="007B0A59">
        <w:rPr>
          <w:rFonts w:ascii="Times New Roman" w:hAnsi="Times New Roman" w:cs="Times New Roman"/>
          <w:kern w:val="0"/>
          <w:sz w:val="24"/>
          <w:szCs w:val="24"/>
          <w:highlight w:val="yellow"/>
        </w:rPr>
        <w:t>,</w:t>
      </w:r>
      <w:r w:rsidRPr="007B0A59">
        <w:rPr>
          <w:rFonts w:ascii="Times New Roman" w:hAnsi="Times New Roman" w:cs="Times New Roman"/>
          <w:kern w:val="0"/>
          <w:sz w:val="24"/>
          <w:szCs w:val="24"/>
        </w:rPr>
        <w:t xml:space="preserve"> se constituye</w:t>
      </w:r>
      <w:r w:rsidR="007F4977">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 xml:space="preserve">una </w:t>
      </w:r>
      <w:r w:rsidR="006D026B">
        <w:rPr>
          <w:rFonts w:ascii="Times New Roman" w:hAnsi="Times New Roman" w:cs="Times New Roman"/>
          <w:kern w:val="0"/>
          <w:sz w:val="24"/>
          <w:szCs w:val="24"/>
        </w:rPr>
        <w:t xml:space="preserve">asociación </w:t>
      </w:r>
      <w:r w:rsidRPr="007B0A59">
        <w:rPr>
          <w:rFonts w:ascii="Times New Roman" w:hAnsi="Times New Roman" w:cs="Times New Roman"/>
          <w:kern w:val="0"/>
          <w:sz w:val="24"/>
          <w:szCs w:val="24"/>
        </w:rPr>
        <w:t>al amparo de lo dispuesto en el artículo 22 de la Constitución Española, en la Ley</w:t>
      </w:r>
      <w:r w:rsidR="007B0A59">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 xml:space="preserve">Orgánica 1/2002, de 22 de marzo, reguladora del Derecho de Asociación </w:t>
      </w:r>
      <w:r w:rsidR="007F4977">
        <w:rPr>
          <w:rFonts w:ascii="Times New Roman" w:hAnsi="Times New Roman" w:cs="Times New Roman"/>
          <w:kern w:val="0"/>
          <w:sz w:val="24"/>
          <w:szCs w:val="24"/>
        </w:rPr>
        <w:t>(en adelante, “</w:t>
      </w:r>
      <w:r w:rsidR="007F4977" w:rsidRPr="007F4977">
        <w:rPr>
          <w:rFonts w:ascii="Times New Roman" w:hAnsi="Times New Roman" w:cs="Times New Roman"/>
          <w:b/>
          <w:bCs/>
          <w:kern w:val="0"/>
          <w:sz w:val="24"/>
          <w:szCs w:val="24"/>
        </w:rPr>
        <w:t>Ley 1/2002</w:t>
      </w:r>
      <w:r w:rsidR="007F4977">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y demás disposiciones vigentes dictadas</w:t>
      </w:r>
      <w:r w:rsidR="007B0A59">
        <w:rPr>
          <w:rFonts w:ascii="Times New Roman" w:hAnsi="Times New Roman" w:cs="Times New Roman"/>
          <w:kern w:val="0"/>
          <w:sz w:val="24"/>
          <w:szCs w:val="24"/>
        </w:rPr>
        <w:t xml:space="preserve"> </w:t>
      </w:r>
      <w:r w:rsidRPr="007B0A59">
        <w:rPr>
          <w:rFonts w:ascii="Times New Roman" w:hAnsi="Times New Roman" w:cs="Times New Roman"/>
          <w:kern w:val="0"/>
          <w:sz w:val="24"/>
          <w:szCs w:val="24"/>
        </w:rPr>
        <w:t>en desarrollo y aplicación de aquélla</w:t>
      </w:r>
      <w:r w:rsidR="007B0A59">
        <w:rPr>
          <w:rFonts w:ascii="Times New Roman" w:hAnsi="Times New Roman" w:cs="Times New Roman"/>
          <w:kern w:val="0"/>
          <w:sz w:val="24"/>
          <w:szCs w:val="24"/>
        </w:rPr>
        <w:t>.</w:t>
      </w:r>
    </w:p>
    <w:p w14:paraId="5CB96414" w14:textId="5D07AA96" w:rsidR="00900AC2" w:rsidRPr="007B0A59" w:rsidRDefault="007F4977"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La Asociación tendrá plena personalidad jurídica y capacidad de obrar, pudiendo realizar todos los actos que sea necesarios para el cumplimiento de los fines para los que se constituye. Asimismo, carecerá de ánimo de lucro y se regirá</w:t>
      </w:r>
      <w:r w:rsidR="00900AC2" w:rsidRPr="007B0A59">
        <w:rPr>
          <w:rFonts w:ascii="Times New Roman" w:hAnsi="Times New Roman" w:cs="Times New Roman"/>
          <w:kern w:val="0"/>
          <w:sz w:val="24"/>
          <w:szCs w:val="24"/>
        </w:rPr>
        <w:t xml:space="preserve"> por lo dispuesto en los presentes Estatutos</w:t>
      </w:r>
      <w:r w:rsidR="00071A61">
        <w:rPr>
          <w:rFonts w:ascii="Times New Roman" w:hAnsi="Times New Roman" w:cs="Times New Roman"/>
          <w:kern w:val="0"/>
          <w:sz w:val="24"/>
          <w:szCs w:val="24"/>
        </w:rPr>
        <w:t xml:space="preserve">, </w:t>
      </w:r>
      <w:r>
        <w:rPr>
          <w:rFonts w:ascii="Times New Roman" w:hAnsi="Times New Roman" w:cs="Times New Roman"/>
          <w:kern w:val="0"/>
          <w:sz w:val="24"/>
          <w:szCs w:val="24"/>
        </w:rPr>
        <w:t>por los</w:t>
      </w:r>
      <w:r w:rsidR="007B0A59">
        <w:rPr>
          <w:rFonts w:ascii="Times New Roman" w:hAnsi="Times New Roman" w:cs="Times New Roman"/>
          <w:kern w:val="0"/>
          <w:sz w:val="24"/>
          <w:szCs w:val="24"/>
        </w:rPr>
        <w:t xml:space="preserve"> acuerdos</w:t>
      </w:r>
      <w:r w:rsidR="00900AC2" w:rsidRPr="007B0A59">
        <w:rPr>
          <w:rFonts w:ascii="Times New Roman" w:hAnsi="Times New Roman" w:cs="Times New Roman"/>
          <w:kern w:val="0"/>
          <w:sz w:val="24"/>
          <w:szCs w:val="24"/>
        </w:rPr>
        <w:t xml:space="preserve"> que</w:t>
      </w:r>
      <w:r w:rsidR="00071A61">
        <w:rPr>
          <w:rFonts w:ascii="Times New Roman" w:hAnsi="Times New Roman" w:cs="Times New Roman"/>
          <w:kern w:val="0"/>
          <w:sz w:val="24"/>
          <w:szCs w:val="24"/>
        </w:rPr>
        <w:t xml:space="preserve"> </w:t>
      </w:r>
      <w:r w:rsidR="00900AC2" w:rsidRPr="007B0A59">
        <w:rPr>
          <w:rFonts w:ascii="Times New Roman" w:hAnsi="Times New Roman" w:cs="Times New Roman"/>
          <w:kern w:val="0"/>
          <w:sz w:val="24"/>
          <w:szCs w:val="24"/>
        </w:rPr>
        <w:t>apruebe la Asamblea General</w:t>
      </w:r>
      <w:r w:rsidR="00071A61">
        <w:rPr>
          <w:rFonts w:ascii="Times New Roman" w:hAnsi="Times New Roman" w:cs="Times New Roman"/>
          <w:kern w:val="0"/>
          <w:sz w:val="24"/>
          <w:szCs w:val="24"/>
        </w:rPr>
        <w:t xml:space="preserve"> y</w:t>
      </w:r>
      <w:r>
        <w:rPr>
          <w:rFonts w:ascii="Times New Roman" w:hAnsi="Times New Roman" w:cs="Times New Roman"/>
          <w:kern w:val="0"/>
          <w:sz w:val="24"/>
          <w:szCs w:val="24"/>
        </w:rPr>
        <w:t xml:space="preserve"> por la Ley 1/2002.</w:t>
      </w:r>
    </w:p>
    <w:p w14:paraId="1ECAF287" w14:textId="59214DF1" w:rsidR="00900AC2" w:rsidRPr="007B0A59" w:rsidRDefault="00900AC2" w:rsidP="009C076D">
      <w:pPr>
        <w:pStyle w:val="Ttulo1"/>
      </w:pPr>
      <w:bookmarkStart w:id="1" w:name="_Toc190762755"/>
      <w:r w:rsidRPr="007B0A59">
        <w:t xml:space="preserve">Artículo </w:t>
      </w:r>
      <w:r w:rsidR="007F4977">
        <w:t>2</w:t>
      </w:r>
      <w:r w:rsidRPr="007B0A59">
        <w:t>. Nacionalidad y domicilio</w:t>
      </w:r>
      <w:r w:rsidR="00B40C02">
        <w:t>.</w:t>
      </w:r>
      <w:bookmarkEnd w:id="1"/>
    </w:p>
    <w:p w14:paraId="6E60DEF4" w14:textId="00D389C1" w:rsidR="00900AC2" w:rsidRPr="00B40C02" w:rsidRDefault="00900AC2" w:rsidP="007B0A59">
      <w:pPr>
        <w:autoSpaceDE w:val="0"/>
        <w:autoSpaceDN w:val="0"/>
        <w:adjustRightInd w:val="0"/>
        <w:spacing w:before="120" w:after="240" w:line="360" w:lineRule="auto"/>
        <w:jc w:val="both"/>
        <w:rPr>
          <w:rFonts w:ascii="Times New Roman" w:hAnsi="Times New Roman" w:cs="Times New Roman"/>
          <w:color w:val="FF0000"/>
          <w:kern w:val="0"/>
          <w:sz w:val="24"/>
          <w:szCs w:val="24"/>
        </w:rPr>
      </w:pPr>
      <w:r w:rsidRPr="007B0A59">
        <w:rPr>
          <w:rFonts w:ascii="Times New Roman" w:hAnsi="Times New Roman" w:cs="Times New Roman"/>
          <w:kern w:val="0"/>
          <w:sz w:val="24"/>
          <w:szCs w:val="24"/>
        </w:rPr>
        <w:t>La Asociación tiene nacionalidad española</w:t>
      </w:r>
      <w:r w:rsidR="00B40C02">
        <w:rPr>
          <w:rFonts w:ascii="Times New Roman" w:hAnsi="Times New Roman" w:cs="Times New Roman"/>
          <w:kern w:val="0"/>
          <w:sz w:val="24"/>
          <w:szCs w:val="24"/>
        </w:rPr>
        <w:t xml:space="preserve"> y fija su</w:t>
      </w:r>
      <w:r w:rsidRPr="007B0A59">
        <w:rPr>
          <w:rFonts w:ascii="Times New Roman" w:hAnsi="Times New Roman" w:cs="Times New Roman"/>
          <w:kern w:val="0"/>
          <w:sz w:val="24"/>
          <w:szCs w:val="24"/>
        </w:rPr>
        <w:t xml:space="preserve"> domicilio social en la </w:t>
      </w:r>
      <w:r w:rsidR="006B5BA1" w:rsidRPr="006B5BA1">
        <w:rPr>
          <w:rFonts w:ascii="Times New Roman" w:hAnsi="Times New Roman" w:cs="Times New Roman"/>
          <w:kern w:val="0"/>
          <w:sz w:val="24"/>
          <w:szCs w:val="24"/>
          <w:highlight w:val="yellow"/>
        </w:rPr>
        <w:t>Calle XXX, de la localidad de XXX (León)</w:t>
      </w:r>
      <w:r w:rsidR="00B40C02">
        <w:rPr>
          <w:rFonts w:ascii="Times New Roman" w:hAnsi="Times New Roman" w:cs="Times New Roman"/>
          <w:kern w:val="0"/>
          <w:sz w:val="24"/>
          <w:szCs w:val="24"/>
        </w:rPr>
        <w:t>.</w:t>
      </w:r>
    </w:p>
    <w:p w14:paraId="3A993C82" w14:textId="2380752C" w:rsidR="00DD56F8" w:rsidRDefault="00DD56F8"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Para cualquier modificación relativa al domicilio se requerirá acuerdo de la Asamblea General convocada a tal </w:t>
      </w:r>
      <w:r w:rsidR="00014356">
        <w:rPr>
          <w:rFonts w:ascii="Times New Roman" w:hAnsi="Times New Roman" w:cs="Times New Roman"/>
          <w:kern w:val="0"/>
          <w:sz w:val="24"/>
          <w:szCs w:val="24"/>
        </w:rPr>
        <w:t xml:space="preserve">efecto, así como </w:t>
      </w:r>
      <w:r>
        <w:rPr>
          <w:rFonts w:ascii="Times New Roman" w:hAnsi="Times New Roman" w:cs="Times New Roman"/>
          <w:kern w:val="0"/>
          <w:sz w:val="24"/>
          <w:szCs w:val="24"/>
        </w:rPr>
        <w:t xml:space="preserve">la modificación de los presentes Estatutos. El acuerdo adoptado deberá comunicarse al </w:t>
      </w:r>
      <w:r w:rsidRPr="00014356">
        <w:rPr>
          <w:rFonts w:ascii="Times New Roman" w:hAnsi="Times New Roman" w:cs="Times New Roman"/>
          <w:color w:val="000000" w:themeColor="text1"/>
          <w:kern w:val="0"/>
          <w:sz w:val="24"/>
          <w:szCs w:val="24"/>
        </w:rPr>
        <w:t>Registro de Asociaciones de Ca</w:t>
      </w:r>
      <w:r w:rsidR="006D026B">
        <w:rPr>
          <w:rFonts w:ascii="Times New Roman" w:hAnsi="Times New Roman" w:cs="Times New Roman"/>
          <w:color w:val="000000" w:themeColor="text1"/>
          <w:kern w:val="0"/>
          <w:sz w:val="24"/>
          <w:szCs w:val="24"/>
        </w:rPr>
        <w:t>s</w:t>
      </w:r>
      <w:r w:rsidRPr="00014356">
        <w:rPr>
          <w:rFonts w:ascii="Times New Roman" w:hAnsi="Times New Roman" w:cs="Times New Roman"/>
          <w:color w:val="000000" w:themeColor="text1"/>
          <w:kern w:val="0"/>
          <w:sz w:val="24"/>
          <w:szCs w:val="24"/>
        </w:rPr>
        <w:t xml:space="preserve">tilla y León </w:t>
      </w:r>
      <w:r>
        <w:rPr>
          <w:rFonts w:ascii="Times New Roman" w:hAnsi="Times New Roman" w:cs="Times New Roman"/>
          <w:kern w:val="0"/>
          <w:sz w:val="24"/>
          <w:szCs w:val="24"/>
        </w:rPr>
        <w:t>en el plazo de un mes y únicamente producirá efectos tanto respecto a los asociados como para terceros desde la fecha de la inscripción.</w:t>
      </w:r>
    </w:p>
    <w:p w14:paraId="29250A07" w14:textId="6386611C" w:rsidR="00685CAF" w:rsidRDefault="00685CAF" w:rsidP="009C076D">
      <w:pPr>
        <w:pStyle w:val="Ttulo1"/>
      </w:pPr>
      <w:bookmarkStart w:id="2" w:name="_Toc190762756"/>
      <w:r>
        <w:t>Artículo 3. Inscripción.</w:t>
      </w:r>
      <w:bookmarkEnd w:id="2"/>
    </w:p>
    <w:p w14:paraId="6181FEF5" w14:textId="06173C3E" w:rsidR="00685CAF" w:rsidRPr="00685CAF" w:rsidRDefault="00685CAF" w:rsidP="007B0A59">
      <w:pPr>
        <w:autoSpaceDE w:val="0"/>
        <w:autoSpaceDN w:val="0"/>
        <w:adjustRightInd w:val="0"/>
        <w:spacing w:before="120" w:after="24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La Asociación deberá inscribirse en el Registro de Asociaciones de Castilla y León, a los solos efectos de publicidad. </w:t>
      </w:r>
    </w:p>
    <w:p w14:paraId="259BD88D" w14:textId="31AA03D0" w:rsidR="00900AC2" w:rsidRPr="007B0A59" w:rsidRDefault="00900AC2" w:rsidP="009C076D">
      <w:pPr>
        <w:pStyle w:val="Ttulo1"/>
      </w:pPr>
      <w:bookmarkStart w:id="3" w:name="_Toc190762757"/>
      <w:r w:rsidRPr="007B0A59">
        <w:t xml:space="preserve">Artículo </w:t>
      </w:r>
      <w:r w:rsidR="00685CAF">
        <w:t>4</w:t>
      </w:r>
      <w:r w:rsidRPr="007B0A59">
        <w:t>. Ámbito de actuación</w:t>
      </w:r>
      <w:r w:rsidR="00B40C02">
        <w:t>.</w:t>
      </w:r>
      <w:bookmarkEnd w:id="3"/>
    </w:p>
    <w:p w14:paraId="3F50008E" w14:textId="5BB5425A" w:rsidR="00900AC2" w:rsidRPr="007B0A59" w:rsidRDefault="00900AC2" w:rsidP="007B0A59">
      <w:pPr>
        <w:autoSpaceDE w:val="0"/>
        <w:autoSpaceDN w:val="0"/>
        <w:adjustRightInd w:val="0"/>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 xml:space="preserve">La Asociación desarrollará su actividad en </w:t>
      </w:r>
      <w:r w:rsidR="00014356">
        <w:rPr>
          <w:rFonts w:ascii="Times New Roman" w:hAnsi="Times New Roman" w:cs="Times New Roman"/>
          <w:kern w:val="0"/>
          <w:sz w:val="24"/>
          <w:szCs w:val="24"/>
        </w:rPr>
        <w:t xml:space="preserve">el </w:t>
      </w:r>
      <w:r w:rsidR="00014356" w:rsidRPr="00804E1C">
        <w:rPr>
          <w:rFonts w:ascii="Times New Roman" w:hAnsi="Times New Roman" w:cs="Times New Roman"/>
          <w:kern w:val="0"/>
          <w:sz w:val="24"/>
          <w:szCs w:val="24"/>
        </w:rPr>
        <w:t xml:space="preserve">término municipal </w:t>
      </w:r>
      <w:r w:rsidR="00014356" w:rsidRPr="00014356">
        <w:rPr>
          <w:rFonts w:ascii="Times New Roman" w:hAnsi="Times New Roman" w:cs="Times New Roman"/>
          <w:kern w:val="0"/>
          <w:sz w:val="24"/>
          <w:szCs w:val="24"/>
          <w:highlight w:val="yellow"/>
        </w:rPr>
        <w:t>de X,</w:t>
      </w:r>
      <w:r w:rsidR="00DD56F8">
        <w:rPr>
          <w:rFonts w:ascii="Times New Roman" w:hAnsi="Times New Roman" w:cs="Times New Roman"/>
          <w:kern w:val="0"/>
          <w:sz w:val="24"/>
          <w:szCs w:val="24"/>
        </w:rPr>
        <w:t xml:space="preserve"> provincia de León</w:t>
      </w:r>
      <w:r w:rsidR="00014356">
        <w:rPr>
          <w:rFonts w:ascii="Times New Roman" w:hAnsi="Times New Roman" w:cs="Times New Roman"/>
          <w:kern w:val="0"/>
          <w:sz w:val="24"/>
          <w:szCs w:val="24"/>
        </w:rPr>
        <w:t>.</w:t>
      </w:r>
    </w:p>
    <w:p w14:paraId="045196DC" w14:textId="77777777" w:rsidR="008A5825" w:rsidRDefault="008A5825" w:rsidP="009C076D">
      <w:pPr>
        <w:pStyle w:val="Ttulo1"/>
      </w:pPr>
    </w:p>
    <w:p w14:paraId="7B32162F" w14:textId="03D45871" w:rsidR="00900AC2" w:rsidRPr="007B0A59" w:rsidRDefault="00900AC2" w:rsidP="009C076D">
      <w:pPr>
        <w:pStyle w:val="Ttulo1"/>
        <w:rPr>
          <w:b w:val="0"/>
        </w:rPr>
      </w:pPr>
      <w:bookmarkStart w:id="4" w:name="_Toc190762758"/>
      <w:r w:rsidRPr="007B0A59">
        <w:t xml:space="preserve">Artículo </w:t>
      </w:r>
      <w:r w:rsidR="00685CAF">
        <w:t>5</w:t>
      </w:r>
      <w:r w:rsidRPr="007B0A59">
        <w:t>. Duración</w:t>
      </w:r>
      <w:r w:rsidR="00014356">
        <w:t>.</w:t>
      </w:r>
      <w:bookmarkEnd w:id="4"/>
    </w:p>
    <w:p w14:paraId="461927D3" w14:textId="4B89F7AB" w:rsidR="00900AC2" w:rsidRDefault="00900AC2" w:rsidP="007B0A59">
      <w:pPr>
        <w:spacing w:before="120" w:after="240" w:line="360" w:lineRule="auto"/>
        <w:jc w:val="both"/>
        <w:rPr>
          <w:rFonts w:ascii="Times New Roman" w:hAnsi="Times New Roman" w:cs="Times New Roman"/>
          <w:kern w:val="0"/>
          <w:sz w:val="24"/>
          <w:szCs w:val="24"/>
        </w:rPr>
      </w:pPr>
      <w:r w:rsidRPr="007B0A59">
        <w:rPr>
          <w:rFonts w:ascii="Times New Roman" w:hAnsi="Times New Roman" w:cs="Times New Roman"/>
          <w:kern w:val="0"/>
          <w:sz w:val="24"/>
          <w:szCs w:val="24"/>
        </w:rPr>
        <w:t>La Asociación se constituye por tiempo indefinido.</w:t>
      </w:r>
    </w:p>
    <w:p w14:paraId="403C1C4D" w14:textId="54C73DE1" w:rsidR="007B0A59" w:rsidRPr="007B0A59" w:rsidRDefault="007B0A59" w:rsidP="009C076D">
      <w:pPr>
        <w:pStyle w:val="Ttulo1"/>
        <w:rPr>
          <w:b w:val="0"/>
        </w:rPr>
      </w:pPr>
      <w:bookmarkStart w:id="5" w:name="_Toc190762759"/>
      <w:r w:rsidRPr="007B0A59">
        <w:t xml:space="preserve">Artículo </w:t>
      </w:r>
      <w:r w:rsidR="00685CAF">
        <w:t>6</w:t>
      </w:r>
      <w:r w:rsidRPr="007B0A59">
        <w:t xml:space="preserve">. Fines </w:t>
      </w:r>
      <w:r w:rsidR="00685CAF">
        <w:t xml:space="preserve">y actividades </w:t>
      </w:r>
      <w:r w:rsidRPr="007B0A59">
        <w:t>de la Asociación</w:t>
      </w:r>
      <w:r w:rsidR="00A9553A">
        <w:t>.</w:t>
      </w:r>
      <w:bookmarkEnd w:id="5"/>
    </w:p>
    <w:p w14:paraId="5EA887FA" w14:textId="0DBDB24A" w:rsidR="007B0A59" w:rsidRPr="00DD56F8" w:rsidRDefault="00A51082"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9553A">
        <w:rPr>
          <w:rFonts w:ascii="Times New Roman" w:hAnsi="Times New Roman" w:cs="Times New Roman"/>
          <w:sz w:val="24"/>
          <w:szCs w:val="24"/>
        </w:rPr>
        <w:t>Los fines de la Asociación son los siguientes:</w:t>
      </w:r>
    </w:p>
    <w:p w14:paraId="02756242" w14:textId="51E09206" w:rsidR="007B0A59"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Ejercer de comunidad energética</w:t>
      </w:r>
      <w:r w:rsidR="00DD56F8" w:rsidRPr="00690E68">
        <w:rPr>
          <w:rFonts w:ascii="Times New Roman" w:hAnsi="Times New Roman" w:cs="Times New Roman"/>
          <w:color w:val="000000"/>
        </w:rPr>
        <w:t xml:space="preserve"> local, conforme a la normativa vigente.</w:t>
      </w:r>
    </w:p>
    <w:p w14:paraId="56855E98" w14:textId="244285FD"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Promover la consecución de los servicios de ahorro y eficiencia energética, autoproducción de energía a partir de fuentes renovables, servicios de almacenamiento de energía y servicios de agregación de la demanda energética, entre otros servicios energéticos.</w:t>
      </w:r>
    </w:p>
    <w:p w14:paraId="2A8E4AF7" w14:textId="01944EE6"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Alcanzar la autosuficiencia energética de los asociados, mediante la reducción del consumo energético y la implantación de sistemas para la producción de energía renovable en el entorno local de los socios. </w:t>
      </w:r>
    </w:p>
    <w:p w14:paraId="182DA7E2" w14:textId="6FAD890A"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Contribuir a la sostenibilidad energética de los asociados promoviendo la producción y el consumo de energía renovable por parte de la </w:t>
      </w:r>
      <w:r w:rsidR="0018792B" w:rsidRPr="00690E68">
        <w:rPr>
          <w:rFonts w:ascii="Times New Roman" w:hAnsi="Times New Roman" w:cs="Times New Roman"/>
          <w:color w:val="000000"/>
        </w:rPr>
        <w:t>Asociación.</w:t>
      </w:r>
      <w:r w:rsidRPr="00690E68">
        <w:rPr>
          <w:rFonts w:ascii="Times New Roman" w:hAnsi="Times New Roman" w:cs="Times New Roman"/>
          <w:color w:val="000000"/>
        </w:rPr>
        <w:t xml:space="preserve"> </w:t>
      </w:r>
    </w:p>
    <w:p w14:paraId="73A71001"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Impulsar el autoconsumo como modelo energético, buscando obtener una mayor eficiencia energética en los hogares, comercios, empresas locales y edificios y espacios públicos que se adhieran a la presente Asociación, compartiendo energía renovable de producción local con los beneficios medioambientales, económicos o sociales que ello supone.</w:t>
      </w:r>
    </w:p>
    <w:p w14:paraId="09FE1865" w14:textId="1C2DBC78" w:rsidR="00A9553A"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Proporcionar beneficios medioambientales y sociales a sus </w:t>
      </w:r>
      <w:r w:rsidR="0018792B" w:rsidRPr="00690E68">
        <w:rPr>
          <w:rFonts w:ascii="Times New Roman" w:hAnsi="Times New Roman" w:cs="Times New Roman"/>
          <w:color w:val="000000"/>
        </w:rPr>
        <w:t>asociados</w:t>
      </w:r>
      <w:r w:rsidRPr="00690E68">
        <w:rPr>
          <w:rFonts w:ascii="Times New Roman" w:hAnsi="Times New Roman" w:cs="Times New Roman"/>
          <w:color w:val="000000"/>
        </w:rPr>
        <w:t xml:space="preserve"> y a las zonas locales donde operan. Para ello, destinará los beneficios económicos que obtenga a la reducción de costes de energía de los asociados, al desarrollo de actuaciones relacionadas con el objeto social, a inversiones que supongan una mejora ambiental del entorno o al desarrollo social de la localidad/es donde se desarrolle la actividad.</w:t>
      </w:r>
    </w:p>
    <w:p w14:paraId="36F45A6C"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Intervenir para aliviar la pobreza energética proporcionando a familias en situación de vulnerabilidad energética suministro eléctrico, y/o mediante el ajuste del consumo, autoproducción, y mejoras en la contratación de suministro energético.</w:t>
      </w:r>
    </w:p>
    <w:p w14:paraId="75161230" w14:textId="09394C95"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Contribuir a la transición energética del municipio, y/o comarca, o región, mediante el fomento de un nuevo modelo energético basado en fuentes de energía renovables y el ahorro y la eficiencia energética, al objeto de revertir la situación de agotamiento de recursos, cambio climático, degradación del medio ambiente, pobreza y otros efectos sociales negativos derivados de las desigualdades e injusticias del actual modelo energético.</w:t>
      </w:r>
    </w:p>
    <w:p w14:paraId="64F735F1" w14:textId="089B4907" w:rsidR="001728EC" w:rsidRPr="00690E68" w:rsidRDefault="001728EC"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Promover la implantación de instalaciones fotovoltaicas u otros métodos de producción de energía renovable que puedan ser explotadas en régimen de autoconsumo compartido o de </w:t>
      </w:r>
      <w:r w:rsidR="006D026B" w:rsidRPr="00690E68">
        <w:rPr>
          <w:rFonts w:ascii="Times New Roman" w:hAnsi="Times New Roman" w:cs="Times New Roman"/>
          <w:color w:val="000000"/>
        </w:rPr>
        <w:t>c</w:t>
      </w:r>
      <w:r w:rsidRPr="00690E68">
        <w:rPr>
          <w:rFonts w:ascii="Times New Roman" w:hAnsi="Times New Roman" w:cs="Times New Roman"/>
          <w:color w:val="000000"/>
        </w:rPr>
        <w:t xml:space="preserve">omunidad </w:t>
      </w:r>
      <w:r w:rsidR="006D026B" w:rsidRPr="00690E68">
        <w:rPr>
          <w:rFonts w:ascii="Times New Roman" w:hAnsi="Times New Roman" w:cs="Times New Roman"/>
          <w:color w:val="000000"/>
        </w:rPr>
        <w:t>e</w:t>
      </w:r>
      <w:r w:rsidRPr="00690E68">
        <w:rPr>
          <w:rFonts w:ascii="Times New Roman" w:hAnsi="Times New Roman" w:cs="Times New Roman"/>
          <w:color w:val="000000"/>
        </w:rPr>
        <w:t xml:space="preserve">nergética </w:t>
      </w:r>
      <w:r w:rsidR="006D026B" w:rsidRPr="00690E68">
        <w:rPr>
          <w:rFonts w:ascii="Times New Roman" w:hAnsi="Times New Roman" w:cs="Times New Roman"/>
          <w:color w:val="000000"/>
        </w:rPr>
        <w:t>l</w:t>
      </w:r>
      <w:r w:rsidRPr="00690E68">
        <w:rPr>
          <w:rFonts w:ascii="Times New Roman" w:hAnsi="Times New Roman" w:cs="Times New Roman"/>
          <w:color w:val="000000"/>
        </w:rPr>
        <w:t xml:space="preserve">ocal en la provincia de León para la mejora del bienestar de la sociedad. </w:t>
      </w:r>
    </w:p>
    <w:p w14:paraId="26BB56FF" w14:textId="77777777" w:rsidR="004441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Impulsar la descarbonización de la economía y la sociedad, así como la mitigación y adaptación a los efectos del cambio climático.</w:t>
      </w:r>
    </w:p>
    <w:p w14:paraId="088A20B6" w14:textId="77777777"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Fomentar la educación, aprendizaje, defensa, información y promoción de los derechos de las personas consumidoras y usuarias de la energía en consonancia con la legislación vigente, con especial atención a los colectivos que sufren la pobreza energética.</w:t>
      </w:r>
    </w:p>
    <w:p w14:paraId="587D6049" w14:textId="2D5D8B77" w:rsidR="00D1711C" w:rsidRPr="00690E68" w:rsidRDefault="00A9553A"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Promover l</w:t>
      </w:r>
      <w:r w:rsidR="007B0A59" w:rsidRPr="00690E68">
        <w:rPr>
          <w:rFonts w:ascii="Times New Roman" w:hAnsi="Times New Roman" w:cs="Times New Roman"/>
          <w:color w:val="000000"/>
        </w:rPr>
        <w:t xml:space="preserve">a </w:t>
      </w:r>
      <w:r w:rsidR="007B0A59" w:rsidRPr="00804E1C">
        <w:rPr>
          <w:rFonts w:ascii="Times New Roman" w:hAnsi="Times New Roman" w:cs="Times New Roman"/>
          <w:color w:val="000000"/>
        </w:rPr>
        <w:t>dinamización comunitaria y fortalecimiento del tejido social</w:t>
      </w:r>
      <w:r w:rsidR="007B0A59" w:rsidRPr="00690E68">
        <w:rPr>
          <w:rFonts w:ascii="Times New Roman" w:hAnsi="Times New Roman" w:cs="Times New Roman"/>
          <w:color w:val="000000"/>
        </w:rPr>
        <w:t xml:space="preserve"> y asociativo para facilitar la participación y democratización, con especial atención a la igualdad de género, así como otros perfiles infrarrepresentados en el mercado laboral de la energía, como las personas con discapacidad.</w:t>
      </w:r>
    </w:p>
    <w:p w14:paraId="1C043833" w14:textId="769B7B02"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Promover la generación de empleo de calidad en especial en el sector de la energía y en el ámbito local de la Asociación, y fomentando la inserción laboral en el mercado energético de personas en situación de </w:t>
      </w:r>
      <w:r w:rsidR="00D1711C" w:rsidRPr="00690E68">
        <w:rPr>
          <w:rFonts w:ascii="Times New Roman" w:hAnsi="Times New Roman" w:cs="Times New Roman"/>
          <w:color w:val="000000"/>
        </w:rPr>
        <w:t>vulnerabilidad.</w:t>
      </w:r>
    </w:p>
    <w:p w14:paraId="07221AA8" w14:textId="77777777" w:rsidR="00D1711C"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Facilitar la formación de agentes sociales que trabajen con los distintos sectores de población.</w:t>
      </w:r>
    </w:p>
    <w:p w14:paraId="46C7C3B5" w14:textId="77777777" w:rsidR="00762286"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Cooperar y orientar la gestión de asociaciones, iniciativas, entidades sociales con los que se compartan</w:t>
      </w:r>
      <w:r w:rsidR="00762286" w:rsidRPr="00690E68">
        <w:rPr>
          <w:rFonts w:ascii="Times New Roman" w:hAnsi="Times New Roman" w:cs="Times New Roman"/>
          <w:color w:val="000000"/>
        </w:rPr>
        <w:t xml:space="preserve"> </w:t>
      </w:r>
      <w:r w:rsidRPr="00690E68">
        <w:rPr>
          <w:rFonts w:ascii="Times New Roman" w:hAnsi="Times New Roman" w:cs="Times New Roman"/>
          <w:color w:val="000000"/>
        </w:rPr>
        <w:t>objetivos y finalidades, y que redunden en un mejor desarrollo comunitario.</w:t>
      </w:r>
    </w:p>
    <w:p w14:paraId="24AE564A" w14:textId="702845BB" w:rsidR="007B0A59" w:rsidRPr="00690E68" w:rsidRDefault="007B0A59" w:rsidP="00690E68">
      <w:pPr>
        <w:pStyle w:val="Pa18"/>
        <w:numPr>
          <w:ilvl w:val="0"/>
          <w:numId w:val="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Incentivar la participación ciudadana, de las instituciones, empresas y sociedad en general para la consecución de los fines anteriores.</w:t>
      </w:r>
    </w:p>
    <w:p w14:paraId="2C3F07DD" w14:textId="47B0E690" w:rsidR="007B0A59" w:rsidRPr="00E05594" w:rsidRDefault="00A51082" w:rsidP="007B0A59">
      <w:pPr>
        <w:spacing w:before="120" w:after="240" w:line="360" w:lineRule="auto"/>
        <w:jc w:val="both"/>
        <w:rPr>
          <w:rFonts w:ascii="Times New Roman" w:hAnsi="Times New Roman" w:cs="Times New Roman"/>
          <w:sz w:val="24"/>
          <w:szCs w:val="24"/>
        </w:rPr>
      </w:pPr>
      <w:r w:rsidRPr="00A51082">
        <w:rPr>
          <w:rFonts w:ascii="Times New Roman" w:hAnsi="Times New Roman" w:cs="Times New Roman"/>
          <w:sz w:val="24"/>
          <w:szCs w:val="24"/>
        </w:rPr>
        <w:t>2.</w:t>
      </w:r>
      <w:r>
        <w:rPr>
          <w:rFonts w:ascii="Times New Roman" w:hAnsi="Times New Roman" w:cs="Times New Roman"/>
          <w:b/>
          <w:bCs/>
          <w:sz w:val="24"/>
          <w:szCs w:val="24"/>
        </w:rPr>
        <w:t xml:space="preserve"> </w:t>
      </w:r>
      <w:r w:rsidR="007B0A59" w:rsidRPr="00E05594">
        <w:rPr>
          <w:rFonts w:ascii="Times New Roman" w:hAnsi="Times New Roman" w:cs="Times New Roman"/>
          <w:sz w:val="24"/>
          <w:szCs w:val="24"/>
        </w:rPr>
        <w:t xml:space="preserve">Para la consecución de los fines </w:t>
      </w:r>
      <w:r w:rsidR="00E05594">
        <w:rPr>
          <w:rFonts w:ascii="Times New Roman" w:hAnsi="Times New Roman" w:cs="Times New Roman"/>
          <w:sz w:val="24"/>
          <w:szCs w:val="24"/>
        </w:rPr>
        <w:t>anteriormente mencionados</w:t>
      </w:r>
      <w:r w:rsidR="007B0A59" w:rsidRPr="00E05594">
        <w:rPr>
          <w:rFonts w:ascii="Times New Roman" w:hAnsi="Times New Roman" w:cs="Times New Roman"/>
          <w:sz w:val="24"/>
          <w:szCs w:val="24"/>
        </w:rPr>
        <w:t>, la Asociación desarrollará las siguientes actividades:</w:t>
      </w:r>
    </w:p>
    <w:p w14:paraId="23F31E24" w14:textId="04B15431" w:rsidR="00067118" w:rsidRPr="00690E68" w:rsidRDefault="002A59CD"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Instalar </w:t>
      </w:r>
      <w:r w:rsidR="00EB4B0F">
        <w:rPr>
          <w:rFonts w:ascii="Times New Roman" w:hAnsi="Times New Roman" w:cs="Times New Roman"/>
          <w:color w:val="000000"/>
        </w:rPr>
        <w:t>placas</w:t>
      </w:r>
      <w:r w:rsidR="00EB4B0F" w:rsidRPr="00690E68">
        <w:rPr>
          <w:rFonts w:ascii="Times New Roman" w:hAnsi="Times New Roman" w:cs="Times New Roman"/>
          <w:color w:val="000000"/>
        </w:rPr>
        <w:t xml:space="preserve"> fotovoltaicas u otros métodos de producción de </w:t>
      </w:r>
      <w:r w:rsidR="007B0A59" w:rsidRPr="00690E68">
        <w:rPr>
          <w:rFonts w:ascii="Times New Roman" w:hAnsi="Times New Roman" w:cs="Times New Roman"/>
          <w:color w:val="000000"/>
        </w:rPr>
        <w:t>energías renovables en cubiertas de instalaciones</w:t>
      </w:r>
      <w:r w:rsidR="00416020" w:rsidRPr="00690E68">
        <w:rPr>
          <w:rFonts w:ascii="Times New Roman" w:hAnsi="Times New Roman" w:cs="Times New Roman"/>
          <w:color w:val="000000"/>
        </w:rPr>
        <w:t xml:space="preserve"> o espacios</w:t>
      </w:r>
      <w:r w:rsidR="007B0A59" w:rsidRPr="00690E68">
        <w:rPr>
          <w:rFonts w:ascii="Times New Roman" w:hAnsi="Times New Roman" w:cs="Times New Roman"/>
          <w:color w:val="000000"/>
        </w:rPr>
        <w:t xml:space="preserve"> propiedad de </w:t>
      </w:r>
      <w:r w:rsidR="00416020" w:rsidRPr="00690E68">
        <w:rPr>
          <w:rFonts w:ascii="Times New Roman" w:hAnsi="Times New Roman" w:cs="Times New Roman"/>
          <w:color w:val="000000"/>
        </w:rPr>
        <w:t xml:space="preserve">los </w:t>
      </w:r>
      <w:r w:rsidR="007B0A59" w:rsidRPr="00690E68">
        <w:rPr>
          <w:rFonts w:ascii="Times New Roman" w:hAnsi="Times New Roman" w:cs="Times New Roman"/>
          <w:color w:val="000000"/>
        </w:rPr>
        <w:t>asociados o de otras personas o entidades que las cedan.</w:t>
      </w:r>
    </w:p>
    <w:p w14:paraId="443CC5EE" w14:textId="457CE571"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Ofrecer otros servicios energéticos, en particular de eficiencia energética, movilidad sostenible</w:t>
      </w:r>
      <w:r w:rsidR="00EB4B0F">
        <w:rPr>
          <w:rFonts w:ascii="Times New Roman" w:hAnsi="Times New Roman" w:cs="Times New Roman"/>
          <w:color w:val="000000"/>
        </w:rPr>
        <w:t xml:space="preserve"> u otros análogos.</w:t>
      </w:r>
    </w:p>
    <w:p w14:paraId="235FB44C" w14:textId="27B45114" w:rsidR="00067118" w:rsidRPr="00690E68" w:rsidRDefault="00EB4B0F" w:rsidP="00EB4B0F">
      <w:pPr>
        <w:pStyle w:val="Pa18"/>
        <w:numPr>
          <w:ilvl w:val="0"/>
          <w:numId w:val="22"/>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Establecer</w:t>
      </w:r>
      <w:r w:rsidR="007B0A59" w:rsidRPr="00690E68">
        <w:rPr>
          <w:rFonts w:ascii="Times New Roman" w:hAnsi="Times New Roman" w:cs="Times New Roman"/>
          <w:color w:val="000000"/>
        </w:rPr>
        <w:t xml:space="preserve"> acuerdos de reparto </w:t>
      </w:r>
      <w:r>
        <w:rPr>
          <w:rFonts w:ascii="Times New Roman" w:hAnsi="Times New Roman" w:cs="Times New Roman"/>
          <w:color w:val="000000"/>
        </w:rPr>
        <w:t xml:space="preserve">de energía </w:t>
      </w:r>
      <w:r w:rsidR="007B0A59" w:rsidRPr="00690E68">
        <w:rPr>
          <w:rFonts w:ascii="Times New Roman" w:hAnsi="Times New Roman" w:cs="Times New Roman"/>
          <w:color w:val="000000"/>
        </w:rPr>
        <w:t>entre los asociados.</w:t>
      </w:r>
    </w:p>
    <w:p w14:paraId="3F8FCE48" w14:textId="556D71B8"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Realizar actividades divulgativas</w:t>
      </w:r>
      <w:r w:rsidR="00416020" w:rsidRPr="00690E68">
        <w:rPr>
          <w:rFonts w:ascii="Times New Roman" w:hAnsi="Times New Roman" w:cs="Times New Roman"/>
          <w:color w:val="000000"/>
        </w:rPr>
        <w:t xml:space="preserve">, tales como </w:t>
      </w:r>
      <w:r w:rsidRPr="00690E68">
        <w:rPr>
          <w:rFonts w:ascii="Times New Roman" w:hAnsi="Times New Roman" w:cs="Times New Roman"/>
          <w:color w:val="000000"/>
        </w:rPr>
        <w:t>reuniones, jornadas u otras actividades que fomenten el uso de las energías renovables (autoconsumo), la eficiencia energética y contribuyan a la mejora medioambiental y a la sostenibilidad del municipio.</w:t>
      </w:r>
    </w:p>
    <w:p w14:paraId="4FF7D103" w14:textId="487CD86F"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Tejer redes de cooperación y aprendizajes con otras organizaciones y otros municipios de la </w:t>
      </w:r>
      <w:r w:rsidR="00416020" w:rsidRPr="00690E68">
        <w:rPr>
          <w:rFonts w:ascii="Times New Roman" w:hAnsi="Times New Roman" w:cs="Times New Roman"/>
          <w:color w:val="000000"/>
        </w:rPr>
        <w:t>provincia de León, la Comunidad de</w:t>
      </w:r>
      <w:r w:rsidRPr="00690E68">
        <w:rPr>
          <w:rFonts w:ascii="Times New Roman" w:hAnsi="Times New Roman" w:cs="Times New Roman"/>
          <w:color w:val="000000"/>
        </w:rPr>
        <w:t xml:space="preserve"> </w:t>
      </w:r>
      <w:r w:rsidR="00067118" w:rsidRPr="00690E68">
        <w:rPr>
          <w:rFonts w:ascii="Times New Roman" w:hAnsi="Times New Roman" w:cs="Times New Roman"/>
          <w:color w:val="000000"/>
        </w:rPr>
        <w:t>Castilla y León</w:t>
      </w:r>
      <w:r w:rsidRPr="00690E68">
        <w:rPr>
          <w:rFonts w:ascii="Times New Roman" w:hAnsi="Times New Roman" w:cs="Times New Roman"/>
          <w:color w:val="000000"/>
        </w:rPr>
        <w:t>, el resto del Estado e internacionales.</w:t>
      </w:r>
    </w:p>
    <w:p w14:paraId="12902724" w14:textId="77777777"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Formar a asociados y vecinos para la promoción de los fines de la Asociación.</w:t>
      </w:r>
    </w:p>
    <w:p w14:paraId="7DE6EC03" w14:textId="0BA7E0E2"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Desarroll</w:t>
      </w:r>
      <w:r w:rsidR="003C45A5" w:rsidRPr="00690E68">
        <w:rPr>
          <w:rFonts w:ascii="Times New Roman" w:hAnsi="Times New Roman" w:cs="Times New Roman"/>
          <w:color w:val="000000"/>
        </w:rPr>
        <w:t>ar</w:t>
      </w:r>
      <w:r w:rsidRPr="00690E68">
        <w:rPr>
          <w:rFonts w:ascii="Times New Roman" w:hAnsi="Times New Roman" w:cs="Times New Roman"/>
          <w:color w:val="000000"/>
        </w:rPr>
        <w:t xml:space="preserve"> y manten</w:t>
      </w:r>
      <w:r w:rsidR="003C45A5" w:rsidRPr="00690E68">
        <w:rPr>
          <w:rFonts w:ascii="Times New Roman" w:hAnsi="Times New Roman" w:cs="Times New Roman"/>
          <w:color w:val="000000"/>
        </w:rPr>
        <w:t>er</w:t>
      </w:r>
      <w:r w:rsidRPr="00690E68">
        <w:rPr>
          <w:rFonts w:ascii="Times New Roman" w:hAnsi="Times New Roman" w:cs="Times New Roman"/>
          <w:color w:val="000000"/>
        </w:rPr>
        <w:t xml:space="preserve"> los proyectos que lleve a cabo la Asociación.</w:t>
      </w:r>
    </w:p>
    <w:p w14:paraId="592A08D7" w14:textId="77777777" w:rsidR="00067118" w:rsidRPr="00690E68" w:rsidRDefault="007B0A59"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Permitir que un porcentaje de la producción de energía se destine a familias en situación de pobreza energética.</w:t>
      </w:r>
    </w:p>
    <w:p w14:paraId="3F2C4962" w14:textId="26E081D3" w:rsidR="007B0A59" w:rsidRPr="00690E68" w:rsidRDefault="002A59CD" w:rsidP="00EB4B0F">
      <w:pPr>
        <w:pStyle w:val="Pa18"/>
        <w:numPr>
          <w:ilvl w:val="0"/>
          <w:numId w:val="22"/>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Realizar c</w:t>
      </w:r>
      <w:r w:rsidR="007B0A59" w:rsidRPr="00690E68">
        <w:rPr>
          <w:rFonts w:ascii="Times New Roman" w:hAnsi="Times New Roman" w:cs="Times New Roman"/>
          <w:color w:val="000000"/>
        </w:rPr>
        <w:t xml:space="preserve">uantas otras </w:t>
      </w:r>
      <w:r w:rsidR="00EB4B0F">
        <w:rPr>
          <w:rFonts w:ascii="Times New Roman" w:hAnsi="Times New Roman" w:cs="Times New Roman"/>
          <w:color w:val="000000"/>
        </w:rPr>
        <w:t>actuaciones</w:t>
      </w:r>
      <w:r w:rsidR="007B0A59" w:rsidRPr="00690E68">
        <w:rPr>
          <w:rFonts w:ascii="Times New Roman" w:hAnsi="Times New Roman" w:cs="Times New Roman"/>
          <w:color w:val="000000"/>
        </w:rPr>
        <w:t xml:space="preserve"> contribuyan a la consecución de los objetivos, dentro de la legalidad vigente.</w:t>
      </w:r>
    </w:p>
    <w:p w14:paraId="6875DE63" w14:textId="71D602C8" w:rsidR="00685CAF" w:rsidRDefault="00685CAF" w:rsidP="009C076D">
      <w:pPr>
        <w:pStyle w:val="Ttulo1"/>
      </w:pPr>
      <w:bookmarkStart w:id="6" w:name="_Toc190762760"/>
      <w:r>
        <w:t xml:space="preserve">Artículo 7. </w:t>
      </w:r>
      <w:r w:rsidR="008C20FC">
        <w:t>Requisitos de los a</w:t>
      </w:r>
      <w:r>
        <w:t>sociados.</w:t>
      </w:r>
      <w:bookmarkEnd w:id="6"/>
    </w:p>
    <w:p w14:paraId="5C398261" w14:textId="77777777" w:rsidR="00A66CB5" w:rsidRPr="007B0A59" w:rsidRDefault="00A66CB5" w:rsidP="00A66CB5">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Podrán pertenecer a la Asociación las personas físicas </w:t>
      </w:r>
      <w:r>
        <w:rPr>
          <w:rFonts w:ascii="Times New Roman" w:hAnsi="Times New Roman" w:cs="Times New Roman"/>
          <w:color w:val="000000"/>
        </w:rPr>
        <w:t xml:space="preserve">y </w:t>
      </w:r>
      <w:r w:rsidRPr="007B0A59">
        <w:rPr>
          <w:rFonts w:ascii="Times New Roman" w:hAnsi="Times New Roman" w:cs="Times New Roman"/>
          <w:color w:val="000000"/>
        </w:rPr>
        <w:t xml:space="preserve">jurídicas, públicas o privadas, que cumplan los siguientes requisitos: </w:t>
      </w:r>
    </w:p>
    <w:p w14:paraId="5117E9D4" w14:textId="77777777" w:rsidR="00071A61" w:rsidRDefault="002A59CD" w:rsidP="00EB4B0F">
      <w:pPr>
        <w:pStyle w:val="Pa18"/>
        <w:numPr>
          <w:ilvl w:val="0"/>
          <w:numId w:val="23"/>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T</w:t>
      </w:r>
      <w:r w:rsidRPr="007B0A59">
        <w:rPr>
          <w:rFonts w:ascii="Times New Roman" w:hAnsi="Times New Roman" w:cs="Times New Roman"/>
          <w:color w:val="000000"/>
        </w:rPr>
        <w:t xml:space="preserve">ener </w:t>
      </w:r>
      <w:r w:rsidR="00A66CB5" w:rsidRPr="007B0A59">
        <w:rPr>
          <w:rFonts w:ascii="Times New Roman" w:hAnsi="Times New Roman" w:cs="Times New Roman"/>
          <w:color w:val="000000"/>
        </w:rPr>
        <w:t>plena capacidad de obrar</w:t>
      </w:r>
      <w:r w:rsidR="00A66CB5">
        <w:rPr>
          <w:rFonts w:ascii="Times New Roman" w:hAnsi="Times New Roman" w:cs="Times New Roman"/>
          <w:color w:val="000000"/>
        </w:rPr>
        <w:t xml:space="preserve"> y no estar sujetas a ninguna condición legal para el ejercicio del derecho.</w:t>
      </w:r>
    </w:p>
    <w:p w14:paraId="66B5CDE4"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Tener voluntad de formar parte de la Asociación.</w:t>
      </w:r>
    </w:p>
    <w:p w14:paraId="66842E04"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Compartir los fines de la Asociación.</w:t>
      </w:r>
    </w:p>
    <w:p w14:paraId="5E25D0D9"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Someterse a las reglas por las que se rige la Asociación y los acuerdos de sus órganos.</w:t>
      </w:r>
    </w:p>
    <w:p w14:paraId="22709DAA" w14:textId="77777777" w:rsidR="00071A61"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Asumir el pago de las cantidades que, en su caso, les correspondan.</w:t>
      </w:r>
    </w:p>
    <w:p w14:paraId="6030E5C3" w14:textId="001E38AB" w:rsidR="00A66CB5" w:rsidRDefault="00A66CB5" w:rsidP="00EB4B0F">
      <w:pPr>
        <w:pStyle w:val="Pa18"/>
        <w:numPr>
          <w:ilvl w:val="0"/>
          <w:numId w:val="2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En caso de personas jurídicas, designar a la persona física representante para el ejercicio de los derechos y el cumplimiento de los deberes, a la que podrá sustituir en cualquier momento. </w:t>
      </w:r>
    </w:p>
    <w:p w14:paraId="63869345" w14:textId="16002E5F" w:rsidR="009D3D42" w:rsidRPr="00631E8C" w:rsidRDefault="009D3D42" w:rsidP="009D3D42">
      <w:pPr>
        <w:pStyle w:val="Pa18"/>
        <w:numPr>
          <w:ilvl w:val="0"/>
          <w:numId w:val="23"/>
        </w:numPr>
        <w:spacing w:before="120" w:after="240" w:line="360" w:lineRule="auto"/>
        <w:jc w:val="both"/>
        <w:rPr>
          <w:rFonts w:ascii="Times New Roman" w:hAnsi="Times New Roman" w:cs="Times New Roman"/>
        </w:rPr>
      </w:pPr>
      <w:r w:rsidRPr="00631E8C">
        <w:rPr>
          <w:rFonts w:ascii="Times New Roman" w:hAnsi="Times New Roman" w:cs="Times New Roman"/>
        </w:rPr>
        <w:t xml:space="preserve">En caso de personas físicas estar empadronadas en el Ayuntamiento de </w:t>
      </w:r>
      <w:r w:rsidRPr="00631E8C">
        <w:rPr>
          <w:rFonts w:ascii="Times New Roman" w:hAnsi="Times New Roman" w:cs="Times New Roman"/>
          <w:highlight w:val="yellow"/>
        </w:rPr>
        <w:t>XXX</w:t>
      </w:r>
      <w:r w:rsidRPr="00631E8C">
        <w:rPr>
          <w:rFonts w:ascii="Times New Roman" w:hAnsi="Times New Roman" w:cs="Times New Roman"/>
        </w:rPr>
        <w:t xml:space="preserve"> </w:t>
      </w:r>
    </w:p>
    <w:p w14:paraId="3CCCA505" w14:textId="08FBB932" w:rsidR="009D3D42" w:rsidRPr="00631E8C" w:rsidRDefault="009D3D42" w:rsidP="009D3D42">
      <w:pPr>
        <w:pStyle w:val="Pa18"/>
        <w:numPr>
          <w:ilvl w:val="0"/>
          <w:numId w:val="23"/>
        </w:numPr>
        <w:spacing w:before="120" w:after="240" w:line="360" w:lineRule="auto"/>
        <w:jc w:val="both"/>
        <w:rPr>
          <w:rFonts w:ascii="Times New Roman" w:hAnsi="Times New Roman" w:cs="Times New Roman"/>
        </w:rPr>
      </w:pPr>
      <w:r w:rsidRPr="00631E8C">
        <w:rPr>
          <w:rFonts w:ascii="Times New Roman" w:hAnsi="Times New Roman" w:cs="Times New Roman"/>
        </w:rPr>
        <w:t xml:space="preserve">En caso de personas jurídicas se sede social ha de estar en el Municipio de </w:t>
      </w:r>
      <w:r w:rsidRPr="00631E8C">
        <w:rPr>
          <w:rFonts w:ascii="Times New Roman" w:hAnsi="Times New Roman" w:cs="Times New Roman"/>
          <w:highlight w:val="yellow"/>
        </w:rPr>
        <w:t>XXX</w:t>
      </w:r>
    </w:p>
    <w:p w14:paraId="17C7B565" w14:textId="77777777" w:rsidR="009D3D42" w:rsidRPr="009D3D42" w:rsidRDefault="009D3D42" w:rsidP="009D3D42"/>
    <w:p w14:paraId="6075DB4D" w14:textId="77777777" w:rsidR="009D3D42" w:rsidRDefault="009D3D42" w:rsidP="009D3D42"/>
    <w:p w14:paraId="400BED4D" w14:textId="77777777" w:rsidR="009D3D42" w:rsidRPr="009D3D42" w:rsidRDefault="009D3D42" w:rsidP="009D3D42"/>
    <w:p w14:paraId="0166B1F6" w14:textId="52982006" w:rsidR="00A702C3" w:rsidRDefault="00A702C3" w:rsidP="009C076D">
      <w:pPr>
        <w:pStyle w:val="Ttulo1"/>
      </w:pPr>
      <w:bookmarkStart w:id="7" w:name="_Toc190762761"/>
      <w:r>
        <w:lastRenderedPageBreak/>
        <w:t xml:space="preserve">Artículo 8. </w:t>
      </w:r>
      <w:r w:rsidR="00842231">
        <w:t>Cuotas, derramas y aportaciones de los asociados</w:t>
      </w:r>
      <w:r>
        <w:t>.</w:t>
      </w:r>
      <w:bookmarkEnd w:id="7"/>
    </w:p>
    <w:p w14:paraId="295BB02A" w14:textId="61D675A5" w:rsidR="009D3D42" w:rsidRPr="00631E8C" w:rsidRDefault="009D3D42" w:rsidP="00A8467D">
      <w:p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Las cuotas ordinarias o extraordinarias se establecerán por la Asamblea General, a propuesta de la Junta Directiva, y no son reintegrables en caso alguno.</w:t>
      </w:r>
    </w:p>
    <w:p w14:paraId="656F558F" w14:textId="3F61E359" w:rsidR="00842231" w:rsidRPr="00842231" w:rsidRDefault="00842231" w:rsidP="00A8467D">
      <w:pPr>
        <w:spacing w:line="360" w:lineRule="auto"/>
        <w:jc w:val="both"/>
        <w:rPr>
          <w:rFonts w:ascii="Times New Roman" w:hAnsi="Times New Roman" w:cs="Times New Roman"/>
          <w:color w:val="000000"/>
          <w:kern w:val="0"/>
          <w:sz w:val="24"/>
          <w:szCs w:val="24"/>
        </w:rPr>
      </w:pPr>
      <w:r w:rsidRPr="00842231">
        <w:rPr>
          <w:rFonts w:ascii="Times New Roman" w:hAnsi="Times New Roman" w:cs="Times New Roman"/>
          <w:color w:val="000000"/>
          <w:kern w:val="0"/>
          <w:sz w:val="24"/>
          <w:szCs w:val="24"/>
        </w:rPr>
        <w:t>1. Los asociados deberán pagar las cuotas, derramas y otras aportaciones que se fijen en estos Estatutos o que determine la Asamblea General.</w:t>
      </w:r>
    </w:p>
    <w:p w14:paraId="047D7BE5" w14:textId="699A8F97" w:rsidR="00842231" w:rsidRDefault="00842231" w:rsidP="008B22A4">
      <w:pPr>
        <w:spacing w:line="360" w:lineRule="auto"/>
        <w:jc w:val="both"/>
        <w:rPr>
          <w:rFonts w:ascii="Times New Roman" w:hAnsi="Times New Roman" w:cs="Times New Roman"/>
          <w:color w:val="000000"/>
          <w:kern w:val="0"/>
          <w:sz w:val="24"/>
          <w:szCs w:val="24"/>
        </w:rPr>
      </w:pPr>
      <w:r w:rsidRPr="00842231">
        <w:rPr>
          <w:rFonts w:ascii="Times New Roman" w:hAnsi="Times New Roman" w:cs="Times New Roman"/>
          <w:color w:val="000000"/>
          <w:kern w:val="0"/>
          <w:sz w:val="24"/>
          <w:szCs w:val="24"/>
        </w:rPr>
        <w:t xml:space="preserve">2. Para acceder a la condición de asociado deberá realizarse </w:t>
      </w:r>
      <w:r w:rsidRPr="00631E8C">
        <w:rPr>
          <w:rFonts w:ascii="Times New Roman" w:hAnsi="Times New Roman" w:cs="Times New Roman"/>
          <w:kern w:val="0"/>
          <w:sz w:val="24"/>
          <w:szCs w:val="24"/>
        </w:rPr>
        <w:t xml:space="preserve">una </w:t>
      </w:r>
      <w:r w:rsidR="009D3D42" w:rsidRPr="00631E8C">
        <w:rPr>
          <w:rFonts w:ascii="Times New Roman" w:hAnsi="Times New Roman" w:cs="Times New Roman"/>
          <w:kern w:val="0"/>
          <w:sz w:val="24"/>
          <w:szCs w:val="24"/>
        </w:rPr>
        <w:t xml:space="preserve">cuota de admisión </w:t>
      </w:r>
      <w:r w:rsidR="009D3D42">
        <w:rPr>
          <w:rFonts w:ascii="Times New Roman" w:hAnsi="Times New Roman" w:cs="Times New Roman"/>
          <w:color w:val="000000"/>
          <w:kern w:val="0"/>
          <w:sz w:val="24"/>
          <w:szCs w:val="24"/>
        </w:rPr>
        <w:t>(</w:t>
      </w:r>
      <w:r w:rsidRPr="00842231">
        <w:rPr>
          <w:rFonts w:ascii="Times New Roman" w:hAnsi="Times New Roman" w:cs="Times New Roman"/>
          <w:color w:val="000000"/>
          <w:kern w:val="0"/>
          <w:sz w:val="24"/>
          <w:szCs w:val="24"/>
        </w:rPr>
        <w:t>aportación inicial</w:t>
      </w:r>
      <w:r w:rsidR="009D3D42">
        <w:rPr>
          <w:rFonts w:ascii="Times New Roman" w:hAnsi="Times New Roman" w:cs="Times New Roman"/>
          <w:color w:val="000000"/>
          <w:kern w:val="0"/>
          <w:sz w:val="24"/>
          <w:szCs w:val="24"/>
        </w:rPr>
        <w:t>)</w:t>
      </w:r>
      <w:r w:rsidRPr="00842231">
        <w:rPr>
          <w:rFonts w:ascii="Times New Roman" w:hAnsi="Times New Roman" w:cs="Times New Roman"/>
          <w:color w:val="000000"/>
          <w:kern w:val="0"/>
          <w:sz w:val="24"/>
          <w:szCs w:val="24"/>
        </w:rPr>
        <w:t xml:space="preserve"> de </w:t>
      </w:r>
      <w:r w:rsidRPr="00842231">
        <w:rPr>
          <w:rFonts w:ascii="Times New Roman" w:hAnsi="Times New Roman" w:cs="Times New Roman"/>
          <w:color w:val="000000"/>
          <w:kern w:val="0"/>
          <w:sz w:val="24"/>
          <w:szCs w:val="24"/>
          <w:highlight w:val="yellow"/>
        </w:rPr>
        <w:t>000</w:t>
      </w:r>
      <w:r w:rsidRPr="00842231">
        <w:rPr>
          <w:rFonts w:ascii="Times New Roman" w:hAnsi="Times New Roman" w:cs="Times New Roman"/>
          <w:color w:val="000000"/>
          <w:kern w:val="0"/>
          <w:sz w:val="24"/>
          <w:szCs w:val="24"/>
        </w:rPr>
        <w:t>€.</w:t>
      </w:r>
    </w:p>
    <w:p w14:paraId="00542111" w14:textId="087D7664" w:rsidR="009D3D42" w:rsidRPr="00631E8C" w:rsidRDefault="009D3D42" w:rsidP="008B22A4">
      <w:p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3. Para la admisión de nuevos socios, podrá ser fijada por Asamblea General, como aportación inicial, no reintegrable, una cuota de admisión.</w:t>
      </w:r>
    </w:p>
    <w:p w14:paraId="6F9961E4" w14:textId="3BC7CD3C" w:rsidR="0019338B" w:rsidRPr="00631E8C" w:rsidRDefault="0019338B" w:rsidP="0019338B">
      <w:pPr>
        <w:pStyle w:val="Ttulo1"/>
        <w:rPr>
          <w:color w:val="auto"/>
        </w:rPr>
      </w:pPr>
      <w:bookmarkStart w:id="8" w:name="_Toc190762762"/>
      <w:r w:rsidRPr="00631E8C">
        <w:rPr>
          <w:color w:val="auto"/>
        </w:rPr>
        <w:t xml:space="preserve">Artículo 9. </w:t>
      </w:r>
      <w:r w:rsidR="00BA27E0" w:rsidRPr="00631E8C">
        <w:rPr>
          <w:color w:val="auto"/>
        </w:rPr>
        <w:t>Derechos de los socios</w:t>
      </w:r>
      <w:r w:rsidRPr="00631E8C">
        <w:rPr>
          <w:color w:val="auto"/>
        </w:rPr>
        <w:t>.</w:t>
      </w:r>
      <w:bookmarkEnd w:id="8"/>
    </w:p>
    <w:p w14:paraId="2065772B" w14:textId="1868469B" w:rsidR="0019338B" w:rsidRPr="00631E8C" w:rsidRDefault="00BA27E0" w:rsidP="008B22A4">
      <w:p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Son derechos de los socios:</w:t>
      </w:r>
    </w:p>
    <w:p w14:paraId="7901F112" w14:textId="17AE7AE4" w:rsidR="00BA27E0" w:rsidRPr="00631E8C" w:rsidRDefault="00BA27E0" w:rsidP="00BA27E0">
      <w:pPr>
        <w:pStyle w:val="Prrafodelista"/>
        <w:numPr>
          <w:ilvl w:val="0"/>
          <w:numId w:val="24"/>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Participar en las actividades de la asociación y en los órganos de gobierno y representación, a ejercer el derecho de voto, así como a asistir a la Asamblea General, de acuerdo con los Estatutos.</w:t>
      </w:r>
    </w:p>
    <w:p w14:paraId="5F3F8534" w14:textId="22C971CE" w:rsidR="00BA27E0" w:rsidRPr="00631E8C" w:rsidRDefault="00BA27E0" w:rsidP="00BA27E0">
      <w:pPr>
        <w:pStyle w:val="Prrafodelista"/>
        <w:numPr>
          <w:ilvl w:val="0"/>
          <w:numId w:val="24"/>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A ser informado acerca de la composición de los órganos de gobierno y representación</w:t>
      </w:r>
      <w:r w:rsidR="00220486" w:rsidRPr="00631E8C">
        <w:rPr>
          <w:rFonts w:ascii="Times New Roman" w:hAnsi="Times New Roman" w:cs="Times New Roman"/>
          <w:kern w:val="0"/>
          <w:sz w:val="24"/>
          <w:szCs w:val="24"/>
        </w:rPr>
        <w:t xml:space="preserve"> de la asociación, de su estado </w:t>
      </w:r>
      <w:r w:rsidR="00D9767D" w:rsidRPr="00631E8C">
        <w:rPr>
          <w:rFonts w:ascii="Times New Roman" w:hAnsi="Times New Roman" w:cs="Times New Roman"/>
          <w:kern w:val="0"/>
          <w:sz w:val="24"/>
          <w:szCs w:val="24"/>
        </w:rPr>
        <w:t>de cuentas y del desarrollo de su actividad.</w:t>
      </w:r>
    </w:p>
    <w:p w14:paraId="4DFDDA62" w14:textId="4514805B" w:rsidR="00D9767D" w:rsidRPr="00631E8C" w:rsidRDefault="00D9767D" w:rsidP="00BA27E0">
      <w:pPr>
        <w:pStyle w:val="Prrafodelista"/>
        <w:numPr>
          <w:ilvl w:val="0"/>
          <w:numId w:val="24"/>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 xml:space="preserve">A ser oído con carácter previo a la </w:t>
      </w:r>
      <w:r w:rsidR="00642D0E" w:rsidRPr="00631E8C">
        <w:rPr>
          <w:rFonts w:ascii="Times New Roman" w:hAnsi="Times New Roman" w:cs="Times New Roman"/>
          <w:kern w:val="0"/>
          <w:sz w:val="24"/>
          <w:szCs w:val="24"/>
        </w:rPr>
        <w:t>adopción de medidas disciplinarias contra él y a ser informado de los hechos que den lugar a tales medidas, debiendo ser motivado el acuerdo que, en su c</w:t>
      </w:r>
      <w:r w:rsidR="00C069CB" w:rsidRPr="00631E8C">
        <w:rPr>
          <w:rFonts w:ascii="Times New Roman" w:hAnsi="Times New Roman" w:cs="Times New Roman"/>
          <w:kern w:val="0"/>
          <w:sz w:val="24"/>
          <w:szCs w:val="24"/>
        </w:rPr>
        <w:t>aso, imponga la sanción.</w:t>
      </w:r>
    </w:p>
    <w:p w14:paraId="4025685E" w14:textId="0AEE53D1" w:rsidR="00C069CB" w:rsidRPr="00631E8C" w:rsidRDefault="00C069CB" w:rsidP="00BA27E0">
      <w:pPr>
        <w:pStyle w:val="Prrafodelista"/>
        <w:numPr>
          <w:ilvl w:val="0"/>
          <w:numId w:val="24"/>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 xml:space="preserve">A impugnar los acuerdos de los órganos de los órganos de la asociación que estime </w:t>
      </w:r>
      <w:r w:rsidR="00CE17F8" w:rsidRPr="00631E8C">
        <w:rPr>
          <w:rFonts w:ascii="Times New Roman" w:hAnsi="Times New Roman" w:cs="Times New Roman"/>
          <w:kern w:val="0"/>
          <w:sz w:val="24"/>
          <w:szCs w:val="24"/>
        </w:rPr>
        <w:t>contrarios a la Ley o a los Estatutos.</w:t>
      </w:r>
    </w:p>
    <w:p w14:paraId="793851D6" w14:textId="3A33F2EB" w:rsidR="00CE17F8" w:rsidRPr="00631E8C" w:rsidRDefault="00CE17F8" w:rsidP="00BA27E0">
      <w:pPr>
        <w:pStyle w:val="Prrafodelista"/>
        <w:numPr>
          <w:ilvl w:val="0"/>
          <w:numId w:val="24"/>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Acceso a toda la documentación relacionada en el artículo 25 del presente Estatuto, a través de los órganos de representación, en los términos previstos en la Ley Orgánica 15/1999, de 13 de diciembre, de protección de datos de carácter personal.</w:t>
      </w:r>
    </w:p>
    <w:p w14:paraId="5989D1FB" w14:textId="3D92CCAB" w:rsidR="00CE17F8" w:rsidRPr="00631E8C" w:rsidRDefault="00CE17F8" w:rsidP="00CE17F8">
      <w:pPr>
        <w:pStyle w:val="Ttulo1"/>
        <w:rPr>
          <w:color w:val="auto"/>
        </w:rPr>
      </w:pPr>
      <w:bookmarkStart w:id="9" w:name="_Toc190762763"/>
      <w:r w:rsidRPr="00631E8C">
        <w:rPr>
          <w:color w:val="auto"/>
        </w:rPr>
        <w:lastRenderedPageBreak/>
        <w:t>Artículo 10. De</w:t>
      </w:r>
      <w:r w:rsidR="0031681A" w:rsidRPr="00631E8C">
        <w:rPr>
          <w:color w:val="auto"/>
        </w:rPr>
        <w:t>beres</w:t>
      </w:r>
      <w:r w:rsidRPr="00631E8C">
        <w:rPr>
          <w:color w:val="auto"/>
        </w:rPr>
        <w:t xml:space="preserve"> de los socios.</w:t>
      </w:r>
      <w:bookmarkEnd w:id="9"/>
    </w:p>
    <w:p w14:paraId="376819E3" w14:textId="05045165" w:rsidR="00CE17F8" w:rsidRPr="00631E8C" w:rsidRDefault="0031681A" w:rsidP="00CE17F8">
      <w:p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Son deberes de los socios:</w:t>
      </w:r>
    </w:p>
    <w:p w14:paraId="22617A1C" w14:textId="6F91C0E1" w:rsidR="0031681A" w:rsidRPr="00631E8C" w:rsidRDefault="0031681A" w:rsidP="0031681A">
      <w:pPr>
        <w:pStyle w:val="Prrafodelista"/>
        <w:numPr>
          <w:ilvl w:val="0"/>
          <w:numId w:val="25"/>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Compartir las finalidades de la asociación y colaborar par</w:t>
      </w:r>
      <w:r w:rsidR="0049073B" w:rsidRPr="00631E8C">
        <w:rPr>
          <w:rFonts w:ascii="Times New Roman" w:hAnsi="Times New Roman" w:cs="Times New Roman"/>
          <w:kern w:val="0"/>
          <w:sz w:val="24"/>
          <w:szCs w:val="24"/>
        </w:rPr>
        <w:t xml:space="preserve">a la consecución </w:t>
      </w:r>
      <w:r w:rsidR="00766D51" w:rsidRPr="00631E8C">
        <w:rPr>
          <w:rFonts w:ascii="Times New Roman" w:hAnsi="Times New Roman" w:cs="Times New Roman"/>
          <w:kern w:val="0"/>
          <w:sz w:val="24"/>
          <w:szCs w:val="24"/>
        </w:rPr>
        <w:t xml:space="preserve">de </w:t>
      </w:r>
      <w:proofErr w:type="gramStart"/>
      <w:r w:rsidR="00766D51" w:rsidRPr="00631E8C">
        <w:rPr>
          <w:rFonts w:ascii="Times New Roman" w:hAnsi="Times New Roman" w:cs="Times New Roman"/>
          <w:kern w:val="0"/>
          <w:sz w:val="24"/>
          <w:szCs w:val="24"/>
        </w:rPr>
        <w:t>las mismas</w:t>
      </w:r>
      <w:proofErr w:type="gramEnd"/>
      <w:r w:rsidR="00766D51" w:rsidRPr="00631E8C">
        <w:rPr>
          <w:rFonts w:ascii="Times New Roman" w:hAnsi="Times New Roman" w:cs="Times New Roman"/>
          <w:kern w:val="0"/>
          <w:sz w:val="24"/>
          <w:szCs w:val="24"/>
        </w:rPr>
        <w:t>.</w:t>
      </w:r>
    </w:p>
    <w:p w14:paraId="59DD1FD6" w14:textId="1959C9CE" w:rsidR="00766D51" w:rsidRPr="00631E8C" w:rsidRDefault="00766D51" w:rsidP="0031681A">
      <w:pPr>
        <w:pStyle w:val="Prrafodelista"/>
        <w:numPr>
          <w:ilvl w:val="0"/>
          <w:numId w:val="25"/>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 xml:space="preserve">Pagar </w:t>
      </w:r>
      <w:r w:rsidR="00501A64" w:rsidRPr="00631E8C">
        <w:rPr>
          <w:rFonts w:ascii="Times New Roman" w:hAnsi="Times New Roman" w:cs="Times New Roman"/>
          <w:kern w:val="0"/>
          <w:sz w:val="24"/>
          <w:szCs w:val="24"/>
        </w:rPr>
        <w:t>las cuotas, derramas y otras aportaciones que, con arreglo a los Estatutos, puedan corresponder a cada socio.</w:t>
      </w:r>
    </w:p>
    <w:p w14:paraId="1D6ACAD7" w14:textId="40F318AC" w:rsidR="00501A64" w:rsidRPr="00631E8C" w:rsidRDefault="00501A64" w:rsidP="0031681A">
      <w:pPr>
        <w:pStyle w:val="Prrafodelista"/>
        <w:numPr>
          <w:ilvl w:val="0"/>
          <w:numId w:val="25"/>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Cumplir el resto de las obligaciones que resulten de las disposiciones estatutarias.</w:t>
      </w:r>
    </w:p>
    <w:p w14:paraId="2CBC36A4" w14:textId="3CC5AFD2" w:rsidR="00BA27E0" w:rsidRPr="00631E8C" w:rsidRDefault="00501A64" w:rsidP="008B22A4">
      <w:pPr>
        <w:pStyle w:val="Prrafodelista"/>
        <w:numPr>
          <w:ilvl w:val="0"/>
          <w:numId w:val="25"/>
        </w:numPr>
        <w:spacing w:line="360" w:lineRule="auto"/>
        <w:jc w:val="both"/>
        <w:rPr>
          <w:rFonts w:ascii="Times New Roman" w:hAnsi="Times New Roman" w:cs="Times New Roman"/>
          <w:kern w:val="0"/>
          <w:sz w:val="24"/>
          <w:szCs w:val="24"/>
        </w:rPr>
      </w:pPr>
      <w:r w:rsidRPr="00631E8C">
        <w:rPr>
          <w:rFonts w:ascii="Times New Roman" w:hAnsi="Times New Roman" w:cs="Times New Roman"/>
          <w:kern w:val="0"/>
          <w:sz w:val="24"/>
          <w:szCs w:val="24"/>
        </w:rPr>
        <w:t>Acatar y cumplir los acuerdos válidamente adoptados por los órganos de gobierno y representación de la asociación.</w:t>
      </w:r>
    </w:p>
    <w:p w14:paraId="14EEB041" w14:textId="2BAF09D4" w:rsidR="008C20FC" w:rsidRPr="00866A9D" w:rsidRDefault="008C20FC" w:rsidP="009C076D">
      <w:pPr>
        <w:pStyle w:val="Ttulo1"/>
      </w:pPr>
      <w:bookmarkStart w:id="10" w:name="_Toc190762764"/>
      <w:r>
        <w:t xml:space="preserve">Artículo </w:t>
      </w:r>
      <w:r w:rsidR="006F6C06">
        <w:t>11</w:t>
      </w:r>
      <w:r>
        <w:t>. Admisión de asociados.</w:t>
      </w:r>
      <w:bookmarkEnd w:id="10"/>
    </w:p>
    <w:p w14:paraId="23EC7D44" w14:textId="3399400E" w:rsidR="008C20FC" w:rsidRPr="007B0A59" w:rsidRDefault="00071A61" w:rsidP="008C20FC">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8C20FC" w:rsidRPr="007B0A59">
        <w:rPr>
          <w:rFonts w:ascii="Times New Roman" w:hAnsi="Times New Roman" w:cs="Times New Roman"/>
          <w:color w:val="000000"/>
        </w:rPr>
        <w:t>Los interesados en adquirir la condición de asociado solicitarán su ingreso, por escrito, a la Junta Directiva</w:t>
      </w:r>
      <w:r w:rsidR="008C20FC">
        <w:rPr>
          <w:rFonts w:ascii="Times New Roman" w:hAnsi="Times New Roman" w:cs="Times New Roman"/>
          <w:color w:val="000000"/>
        </w:rPr>
        <w:t>, órgano de representación de la Asociación</w:t>
      </w:r>
      <w:r w:rsidR="008C20FC" w:rsidRPr="007B0A59">
        <w:rPr>
          <w:rFonts w:ascii="Times New Roman" w:hAnsi="Times New Roman" w:cs="Times New Roman"/>
          <w:color w:val="000000"/>
        </w:rPr>
        <w:t>, acom</w:t>
      </w:r>
      <w:r w:rsidR="008C20FC" w:rsidRPr="007B0A59">
        <w:rPr>
          <w:rFonts w:ascii="Times New Roman" w:hAnsi="Times New Roman" w:cs="Times New Roman"/>
          <w:color w:val="000000"/>
        </w:rPr>
        <w:softHyphen/>
        <w:t xml:space="preserve">pañando la documentación acreditativa del cumplimiento de los requisitos exigidos. </w:t>
      </w:r>
    </w:p>
    <w:p w14:paraId="428E5067" w14:textId="24F51CB5" w:rsidR="008C20FC" w:rsidRPr="007B0A59" w:rsidRDefault="008C20FC" w:rsidP="008C20FC">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T</w:t>
      </w:r>
      <w:r w:rsidRPr="007B0A59">
        <w:rPr>
          <w:rFonts w:ascii="Times New Roman" w:hAnsi="Times New Roman" w:cs="Times New Roman"/>
          <w:color w:val="000000"/>
        </w:rPr>
        <w:t xml:space="preserve">ras </w:t>
      </w:r>
      <w:r>
        <w:rPr>
          <w:rFonts w:ascii="Times New Roman" w:hAnsi="Times New Roman" w:cs="Times New Roman"/>
          <w:color w:val="000000"/>
        </w:rPr>
        <w:t>comprobar el</w:t>
      </w:r>
      <w:r w:rsidRPr="007B0A59">
        <w:rPr>
          <w:rFonts w:ascii="Times New Roman" w:hAnsi="Times New Roman" w:cs="Times New Roman"/>
          <w:color w:val="000000"/>
        </w:rPr>
        <w:t xml:space="preserve"> cumplimiento de los requisitos establecidos, en un plazo máximo de </w:t>
      </w:r>
      <w:r w:rsidRPr="00365C2E">
        <w:rPr>
          <w:rFonts w:ascii="Times New Roman" w:hAnsi="Times New Roman" w:cs="Times New Roman"/>
          <w:color w:val="000000"/>
        </w:rPr>
        <w:t>2 meses,</w:t>
      </w:r>
      <w:r>
        <w:rPr>
          <w:rFonts w:ascii="Times New Roman" w:hAnsi="Times New Roman" w:cs="Times New Roman"/>
          <w:color w:val="000000"/>
        </w:rPr>
        <w:t xml:space="preserve"> la Junta Directiva resolverá sobre la admisión. En caso de silencio, se considerará silencio negativo.</w:t>
      </w:r>
    </w:p>
    <w:p w14:paraId="36F94C3E" w14:textId="01903959" w:rsidR="008C20FC" w:rsidRPr="008C20FC"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8C20FC" w:rsidRPr="007B0A59">
        <w:rPr>
          <w:rFonts w:ascii="Times New Roman" w:hAnsi="Times New Roman" w:cs="Times New Roman"/>
          <w:color w:val="000000"/>
        </w:rPr>
        <w:t xml:space="preserve">Frente a la desestimación, el solicitante podrá solicitar la revisión de su solicitud </w:t>
      </w:r>
      <w:r w:rsidR="008C20FC" w:rsidRPr="00C16BDB">
        <w:rPr>
          <w:rFonts w:ascii="Times New Roman" w:hAnsi="Times New Roman" w:cs="Times New Roman"/>
          <w:color w:val="000000"/>
        </w:rPr>
        <w:t xml:space="preserve">en la primera sesión de la </w:t>
      </w:r>
      <w:r w:rsidR="004335EF">
        <w:rPr>
          <w:rFonts w:ascii="Times New Roman" w:hAnsi="Times New Roman" w:cs="Times New Roman"/>
          <w:color w:val="000000"/>
        </w:rPr>
        <w:t>Asamblea General. Su solicitud podrá aprobarse</w:t>
      </w:r>
      <w:r w:rsidR="004335EF" w:rsidRPr="007B0A59">
        <w:rPr>
          <w:rFonts w:ascii="Times New Roman" w:hAnsi="Times New Roman" w:cs="Times New Roman"/>
          <w:color w:val="000000"/>
        </w:rPr>
        <w:t xml:space="preserve"> </w:t>
      </w:r>
      <w:r w:rsidR="008C20FC" w:rsidRPr="007B0A59">
        <w:rPr>
          <w:rFonts w:ascii="Times New Roman" w:hAnsi="Times New Roman" w:cs="Times New Roman"/>
          <w:color w:val="000000"/>
        </w:rPr>
        <w:t xml:space="preserve">por mayoría de dos tercios de los miembros con derecho a voto. </w:t>
      </w:r>
    </w:p>
    <w:p w14:paraId="16F327C2" w14:textId="5540AD5F" w:rsidR="00A66CB5" w:rsidRPr="0007565A" w:rsidRDefault="00A66CB5" w:rsidP="009C076D">
      <w:pPr>
        <w:pStyle w:val="Ttulo1"/>
      </w:pPr>
      <w:bookmarkStart w:id="11" w:name="_Toc190762765"/>
      <w:r>
        <w:t xml:space="preserve">Artículo </w:t>
      </w:r>
      <w:r w:rsidR="00625D0A">
        <w:t>1</w:t>
      </w:r>
      <w:r w:rsidR="006F6C06">
        <w:t>2</w:t>
      </w:r>
      <w:r>
        <w:t>. Pérdida de la condición de asociado</w:t>
      </w:r>
      <w:r w:rsidR="00A02C9C">
        <w:t>.</w:t>
      </w:r>
      <w:bookmarkEnd w:id="11"/>
    </w:p>
    <w:p w14:paraId="0948F261" w14:textId="08972524" w:rsidR="00A66CB5" w:rsidRPr="007B0A59"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A66CB5" w:rsidRPr="007B0A59">
        <w:rPr>
          <w:rFonts w:ascii="Times New Roman" w:hAnsi="Times New Roman" w:cs="Times New Roman"/>
          <w:color w:val="000000"/>
        </w:rPr>
        <w:t xml:space="preserve">La condición de asociado se perderá por </w:t>
      </w:r>
      <w:r w:rsidR="00A66CB5">
        <w:rPr>
          <w:rFonts w:ascii="Times New Roman" w:hAnsi="Times New Roman" w:cs="Times New Roman"/>
          <w:color w:val="000000"/>
        </w:rPr>
        <w:t>la concurrencia de alguna</w:t>
      </w:r>
      <w:r w:rsidR="00A66CB5" w:rsidRPr="007B0A59">
        <w:rPr>
          <w:rFonts w:ascii="Times New Roman" w:hAnsi="Times New Roman" w:cs="Times New Roman"/>
          <w:color w:val="000000"/>
        </w:rPr>
        <w:t xml:space="preserve"> de las siguientes causas:</w:t>
      </w:r>
    </w:p>
    <w:p w14:paraId="5ADC1478" w14:textId="55BAAB41"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F</w:t>
      </w:r>
      <w:r w:rsidRPr="007B0A59">
        <w:rPr>
          <w:rFonts w:ascii="Times New Roman" w:hAnsi="Times New Roman" w:cs="Times New Roman"/>
          <w:color w:val="000000"/>
        </w:rPr>
        <w:t xml:space="preserve">allecimiento, en el caso de personas físicas, o </w:t>
      </w:r>
      <w:r w:rsidR="00EB4B0F">
        <w:rPr>
          <w:rFonts w:ascii="Times New Roman" w:hAnsi="Times New Roman" w:cs="Times New Roman"/>
          <w:color w:val="000000"/>
        </w:rPr>
        <w:t>extinción</w:t>
      </w:r>
      <w:r w:rsidRPr="007B0A59">
        <w:rPr>
          <w:rFonts w:ascii="Times New Roman" w:hAnsi="Times New Roman" w:cs="Times New Roman"/>
          <w:color w:val="000000"/>
        </w:rPr>
        <w:t>, en el caso de personas jurídicas</w:t>
      </w:r>
      <w:r w:rsidRPr="00631E8C">
        <w:rPr>
          <w:rFonts w:ascii="Times New Roman" w:hAnsi="Times New Roman" w:cs="Times New Roman"/>
        </w:rPr>
        <w:t xml:space="preserve">. </w:t>
      </w:r>
      <w:r w:rsidR="006F6C06" w:rsidRPr="00631E8C">
        <w:rPr>
          <w:rFonts w:ascii="Times New Roman" w:hAnsi="Times New Roman" w:cs="Times New Roman"/>
        </w:rPr>
        <w:t>Los herederos comunicarán a la Junta Directiva, en un plazo de un mes, su decisión de continuar como socios o no.</w:t>
      </w:r>
    </w:p>
    <w:p w14:paraId="7F9D7FFC"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Renuncia voluntaria, comunicada por escrito a la Junta Directiva. </w:t>
      </w:r>
    </w:p>
    <w:p w14:paraId="25C8ABD6"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lastRenderedPageBreak/>
        <w:t>Incumplimiento de las obligaciones derivadas de su condición de asociados en caso de impago de dos cuotas, tanto de forma consecutiva como no consecutiva</w:t>
      </w:r>
      <w:r w:rsidR="004335EF" w:rsidRPr="00071A61">
        <w:rPr>
          <w:rFonts w:ascii="Times New Roman" w:hAnsi="Times New Roman" w:cs="Times New Roman"/>
          <w:color w:val="000000"/>
        </w:rPr>
        <w:t>.</w:t>
      </w:r>
    </w:p>
    <w:p w14:paraId="7769CEF0" w14:textId="77777777" w:rsid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Separación disciplinaria. </w:t>
      </w:r>
    </w:p>
    <w:p w14:paraId="19071303" w14:textId="3066EEF0" w:rsidR="00A66CB5" w:rsidRPr="00071A61"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Incumplimiento grave de los presentes Estatutos o de los acuerdos válidamente adoptados por los órganos de la Asociación. </w:t>
      </w:r>
    </w:p>
    <w:p w14:paraId="35B824E3" w14:textId="77777777" w:rsidR="00071A61" w:rsidRDefault="00A66CB5" w:rsidP="00071A61">
      <w:pPr>
        <w:pStyle w:val="Pa18"/>
        <w:spacing w:before="120" w:after="240" w:line="360" w:lineRule="auto"/>
        <w:ind w:left="708"/>
        <w:jc w:val="both"/>
        <w:rPr>
          <w:rFonts w:ascii="Times New Roman" w:hAnsi="Times New Roman" w:cs="Times New Roman"/>
          <w:color w:val="000000"/>
        </w:rPr>
      </w:pPr>
      <w:r w:rsidRPr="007B0A59">
        <w:rPr>
          <w:rFonts w:ascii="Times New Roman" w:hAnsi="Times New Roman" w:cs="Times New Roman"/>
          <w:color w:val="000000"/>
        </w:rPr>
        <w:t xml:space="preserve">En este caso, será requisito indispensable que la Junta Directiva acuerde la separación, mediante acuerdo adoptado por </w:t>
      </w:r>
      <w:r>
        <w:rPr>
          <w:rFonts w:ascii="Times New Roman" w:hAnsi="Times New Roman" w:cs="Times New Roman"/>
          <w:color w:val="000000"/>
        </w:rPr>
        <w:t>dos terceras partes</w:t>
      </w:r>
      <w:r w:rsidRPr="007B0A59">
        <w:rPr>
          <w:rFonts w:ascii="Times New Roman" w:hAnsi="Times New Roman" w:cs="Times New Roman"/>
          <w:color w:val="000000"/>
        </w:rPr>
        <w:t xml:space="preserve"> del número de votos legalmente emitidos. Toda persona asociada tendrá derecho a ser informada de los hechos que den lugar a la expulsión y a ser oída con carácter previo a la adopción de dicho acuerdo.</w:t>
      </w:r>
    </w:p>
    <w:p w14:paraId="6FF13C09" w14:textId="653B79AF" w:rsidR="00A66CB5" w:rsidRPr="007B0A59" w:rsidRDefault="00A66CB5" w:rsidP="00071A61">
      <w:pPr>
        <w:pStyle w:val="Pa18"/>
        <w:numPr>
          <w:ilvl w:val="0"/>
          <w:numId w:val="7"/>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Por liquidación de la Asociación. </w:t>
      </w:r>
    </w:p>
    <w:p w14:paraId="149908DA" w14:textId="128AB625" w:rsidR="00A66CB5" w:rsidRPr="007B0A59" w:rsidRDefault="00071A61" w:rsidP="00A66CB5">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A66CB5" w:rsidRPr="007B0A59">
        <w:rPr>
          <w:rFonts w:ascii="Times New Roman" w:hAnsi="Times New Roman" w:cs="Times New Roman"/>
          <w:color w:val="000000"/>
        </w:rPr>
        <w:t xml:space="preserve">La pérdida de la condición de asociado no exime del cumplimiento de los deberes nacidos con anterioridad, ni del deber de secreto. No obstante, en los supuestos recogidos en los apartados c), d), y g), </w:t>
      </w:r>
      <w:r w:rsidR="00BE3F1E">
        <w:rPr>
          <w:rFonts w:ascii="Times New Roman" w:hAnsi="Times New Roman" w:cs="Times New Roman"/>
          <w:color w:val="000000"/>
        </w:rPr>
        <w:t>los</w:t>
      </w:r>
      <w:r w:rsidR="00A66CB5" w:rsidRPr="007B0A59">
        <w:rPr>
          <w:rFonts w:ascii="Times New Roman" w:hAnsi="Times New Roman" w:cs="Times New Roman"/>
          <w:color w:val="000000"/>
        </w:rPr>
        <w:t xml:space="preserve"> derechos de sufragio activo y pasivo </w:t>
      </w:r>
      <w:r w:rsidR="00BE3F1E">
        <w:rPr>
          <w:rFonts w:ascii="Times New Roman" w:hAnsi="Times New Roman" w:cs="Times New Roman"/>
          <w:color w:val="000000"/>
        </w:rPr>
        <w:t xml:space="preserve">quedan en suspenso </w:t>
      </w:r>
      <w:r w:rsidR="00A66CB5" w:rsidRPr="007B0A59">
        <w:rPr>
          <w:rFonts w:ascii="Times New Roman" w:hAnsi="Times New Roman" w:cs="Times New Roman"/>
          <w:color w:val="000000"/>
        </w:rPr>
        <w:t xml:space="preserve">desde el momento en que incurra en </w:t>
      </w:r>
      <w:r w:rsidR="00BE3F1E">
        <w:rPr>
          <w:rFonts w:ascii="Times New Roman" w:hAnsi="Times New Roman" w:cs="Times New Roman"/>
          <w:color w:val="000000"/>
        </w:rPr>
        <w:t>la</w:t>
      </w:r>
      <w:r w:rsidR="00BE3F1E" w:rsidRPr="007B0A59">
        <w:rPr>
          <w:rFonts w:ascii="Times New Roman" w:hAnsi="Times New Roman" w:cs="Times New Roman"/>
          <w:color w:val="000000"/>
        </w:rPr>
        <w:t xml:space="preserve"> </w:t>
      </w:r>
      <w:r w:rsidR="00A66CB5" w:rsidRPr="007B0A59">
        <w:rPr>
          <w:rFonts w:ascii="Times New Roman" w:hAnsi="Times New Roman" w:cs="Times New Roman"/>
          <w:color w:val="000000"/>
        </w:rPr>
        <w:t xml:space="preserve">causa de pérdida de </w:t>
      </w:r>
      <w:r w:rsidR="00BE3F1E">
        <w:rPr>
          <w:rFonts w:ascii="Times New Roman" w:hAnsi="Times New Roman" w:cs="Times New Roman"/>
          <w:color w:val="000000"/>
        </w:rPr>
        <w:t>la</w:t>
      </w:r>
      <w:r w:rsidR="00BE3F1E" w:rsidRPr="007B0A59">
        <w:rPr>
          <w:rFonts w:ascii="Times New Roman" w:hAnsi="Times New Roman" w:cs="Times New Roman"/>
          <w:color w:val="000000"/>
        </w:rPr>
        <w:t xml:space="preserve"> </w:t>
      </w:r>
      <w:r w:rsidR="00A66CB5" w:rsidRPr="007B0A59">
        <w:rPr>
          <w:rFonts w:ascii="Times New Roman" w:hAnsi="Times New Roman" w:cs="Times New Roman"/>
          <w:color w:val="000000"/>
        </w:rPr>
        <w:t xml:space="preserve">condición de asociado. </w:t>
      </w:r>
    </w:p>
    <w:p w14:paraId="4E8BE64C" w14:textId="47B33105" w:rsidR="007B0A59" w:rsidRPr="007B0A59" w:rsidRDefault="007B0A59" w:rsidP="009C076D">
      <w:pPr>
        <w:pStyle w:val="Ttulo1"/>
      </w:pPr>
      <w:bookmarkStart w:id="12" w:name="_Toc190762766"/>
      <w:r w:rsidRPr="007B0A59">
        <w:t xml:space="preserve">Artículo </w:t>
      </w:r>
      <w:r w:rsidR="00625D0A">
        <w:t>13</w:t>
      </w:r>
      <w:r w:rsidRPr="007B0A59">
        <w:t xml:space="preserve">. </w:t>
      </w:r>
      <w:r w:rsidR="003C45A5">
        <w:t>La Asamblea General.</w:t>
      </w:r>
      <w:bookmarkEnd w:id="12"/>
    </w:p>
    <w:p w14:paraId="6F9E0E02" w14:textId="4C91694B" w:rsidR="00067118" w:rsidRDefault="003C45A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067118">
        <w:rPr>
          <w:rFonts w:ascii="Times New Roman" w:hAnsi="Times New Roman" w:cs="Times New Roman"/>
          <w:sz w:val="24"/>
          <w:szCs w:val="24"/>
        </w:rPr>
        <w:t xml:space="preserve">La Asamblea General es el órgano supremo de gobierno de la Asociación y estará integrada por todos los asociados. </w:t>
      </w:r>
      <w:r w:rsidR="005E7358">
        <w:rPr>
          <w:rFonts w:ascii="Times New Roman" w:hAnsi="Times New Roman" w:cs="Times New Roman"/>
          <w:sz w:val="24"/>
          <w:szCs w:val="24"/>
        </w:rPr>
        <w:t xml:space="preserve">Adopta sus acuerdos por el principio mayoritario o de democracia interna y deberá reunirse, al menos, una vez al año. </w:t>
      </w:r>
    </w:p>
    <w:p w14:paraId="0DFD7DB1" w14:textId="5BF4E479" w:rsidR="007B0A59" w:rsidRPr="00067118" w:rsidRDefault="003C45A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2</w:t>
      </w:r>
      <w:r w:rsidRPr="003C45A5">
        <w:rPr>
          <w:rFonts w:ascii="Times New Roman" w:hAnsi="Times New Roman" w:cs="Times New Roman"/>
          <w:sz w:val="24"/>
          <w:szCs w:val="24"/>
        </w:rPr>
        <w:t>.</w:t>
      </w:r>
      <w:r>
        <w:rPr>
          <w:rFonts w:ascii="Times New Roman" w:hAnsi="Times New Roman" w:cs="Times New Roman"/>
          <w:b/>
          <w:bCs/>
          <w:sz w:val="24"/>
          <w:szCs w:val="24"/>
        </w:rPr>
        <w:t xml:space="preserve"> </w:t>
      </w:r>
      <w:r w:rsidR="007B0A59" w:rsidRPr="00067118">
        <w:rPr>
          <w:rFonts w:ascii="Times New Roman" w:hAnsi="Times New Roman" w:cs="Times New Roman"/>
          <w:sz w:val="24"/>
          <w:szCs w:val="24"/>
        </w:rPr>
        <w:t>La Asamblea General tiene las siguientes facultades:</w:t>
      </w:r>
    </w:p>
    <w:p w14:paraId="383E217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Nombrar y destituir al </w:t>
      </w:r>
      <w:proofErr w:type="gramStart"/>
      <w:r w:rsidRPr="00690E68">
        <w:rPr>
          <w:rFonts w:ascii="Times New Roman" w:hAnsi="Times New Roman" w:cs="Times New Roman"/>
          <w:color w:val="000000"/>
        </w:rPr>
        <w:t>Presidente</w:t>
      </w:r>
      <w:proofErr w:type="gramEnd"/>
      <w:r w:rsidRPr="00690E68">
        <w:rPr>
          <w:rFonts w:ascii="Times New Roman" w:hAnsi="Times New Roman" w:cs="Times New Roman"/>
          <w:color w:val="000000"/>
        </w:rPr>
        <w:t xml:space="preserve">/a, </w:t>
      </w:r>
      <w:proofErr w:type="gramStart"/>
      <w:r w:rsidRPr="00690E68">
        <w:rPr>
          <w:rFonts w:ascii="Times New Roman" w:hAnsi="Times New Roman" w:cs="Times New Roman"/>
          <w:color w:val="000000"/>
        </w:rPr>
        <w:t>Vicepresidente</w:t>
      </w:r>
      <w:proofErr w:type="gramEnd"/>
      <w:r w:rsidRPr="00690E68">
        <w:rPr>
          <w:rFonts w:ascii="Times New Roman" w:hAnsi="Times New Roman" w:cs="Times New Roman"/>
          <w:color w:val="000000"/>
        </w:rPr>
        <w:t xml:space="preserve">/a, </w:t>
      </w:r>
      <w:proofErr w:type="gramStart"/>
      <w:r w:rsidRPr="00690E68">
        <w:rPr>
          <w:rFonts w:ascii="Times New Roman" w:hAnsi="Times New Roman" w:cs="Times New Roman"/>
          <w:color w:val="000000"/>
        </w:rPr>
        <w:t>Secretario</w:t>
      </w:r>
      <w:proofErr w:type="gramEnd"/>
      <w:r w:rsidRPr="00690E68">
        <w:rPr>
          <w:rFonts w:ascii="Times New Roman" w:hAnsi="Times New Roman" w:cs="Times New Roman"/>
          <w:color w:val="000000"/>
        </w:rPr>
        <w:t>/a, Tesorero/a y vocales de la Junta Directiva</w:t>
      </w:r>
      <w:r w:rsidR="00690E68">
        <w:rPr>
          <w:rFonts w:ascii="Times New Roman" w:hAnsi="Times New Roman" w:cs="Times New Roman"/>
          <w:color w:val="000000"/>
        </w:rPr>
        <w:t>.</w:t>
      </w:r>
    </w:p>
    <w:p w14:paraId="4D57AC8C" w14:textId="11A92A35"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Aprobar la gestión de la Junta Directiva durante el ejercicio anterior, con ocasión del examen del presupuesto de ingresos y gastos y de las cuentas anuales</w:t>
      </w:r>
      <w:r w:rsidR="002A634F">
        <w:rPr>
          <w:rFonts w:ascii="Times New Roman" w:hAnsi="Times New Roman" w:cs="Times New Roman"/>
          <w:color w:val="000000"/>
        </w:rPr>
        <w:t>.</w:t>
      </w:r>
    </w:p>
    <w:p w14:paraId="4CECEA0B" w14:textId="37DB8BF4"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Examinar y aprobar el presupuesto de ingresos y gastos y las cuentas anuales de la Asociación</w:t>
      </w:r>
      <w:r w:rsidR="00690E68">
        <w:rPr>
          <w:rFonts w:ascii="Times New Roman" w:hAnsi="Times New Roman" w:cs="Times New Roman"/>
          <w:color w:val="000000"/>
        </w:rPr>
        <w:t>.</w:t>
      </w:r>
    </w:p>
    <w:p w14:paraId="3D591130" w14:textId="45551A6E" w:rsidR="00690E68" w:rsidRDefault="00EB4B0F" w:rsidP="00690E68">
      <w:pPr>
        <w:pStyle w:val="Pa18"/>
        <w:numPr>
          <w:ilvl w:val="0"/>
          <w:numId w:val="21"/>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Establecer y m</w:t>
      </w:r>
      <w:r w:rsidR="007B0A59" w:rsidRPr="00690E68">
        <w:rPr>
          <w:rFonts w:ascii="Times New Roman" w:hAnsi="Times New Roman" w:cs="Times New Roman"/>
          <w:color w:val="000000"/>
        </w:rPr>
        <w:t xml:space="preserve">odificar las cuotas mínimas a abonar por parte de los </w:t>
      </w:r>
      <w:r w:rsidR="00DA51BE" w:rsidRPr="00690E68">
        <w:rPr>
          <w:rFonts w:ascii="Times New Roman" w:hAnsi="Times New Roman" w:cs="Times New Roman"/>
          <w:color w:val="000000"/>
        </w:rPr>
        <w:t>a</w:t>
      </w:r>
      <w:r w:rsidR="007B0A59" w:rsidRPr="00690E68">
        <w:rPr>
          <w:rFonts w:ascii="Times New Roman" w:hAnsi="Times New Roman" w:cs="Times New Roman"/>
          <w:color w:val="000000"/>
        </w:rPr>
        <w:t>sociados</w:t>
      </w:r>
      <w:r w:rsidR="00DA51BE" w:rsidRPr="00690E68">
        <w:rPr>
          <w:rFonts w:ascii="Times New Roman" w:hAnsi="Times New Roman" w:cs="Times New Roman"/>
          <w:color w:val="000000"/>
        </w:rPr>
        <w:t>.</w:t>
      </w:r>
    </w:p>
    <w:p w14:paraId="5CD2E98D"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Modificar los Estatutos, incluido </w:t>
      </w:r>
      <w:r w:rsidR="00067118" w:rsidRPr="00690E68">
        <w:rPr>
          <w:rFonts w:ascii="Times New Roman" w:hAnsi="Times New Roman" w:cs="Times New Roman"/>
          <w:color w:val="000000"/>
        </w:rPr>
        <w:t>lo relativo a</w:t>
      </w:r>
      <w:r w:rsidRPr="00690E68">
        <w:rPr>
          <w:rFonts w:ascii="Times New Roman" w:hAnsi="Times New Roman" w:cs="Times New Roman"/>
          <w:color w:val="000000"/>
        </w:rPr>
        <w:t>l cambio de domicilio social.</w:t>
      </w:r>
    </w:p>
    <w:p w14:paraId="5BACD2C4"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Disol</w:t>
      </w:r>
      <w:r w:rsidR="00067118" w:rsidRPr="00690E68">
        <w:rPr>
          <w:rFonts w:ascii="Times New Roman" w:hAnsi="Times New Roman" w:cs="Times New Roman"/>
          <w:color w:val="000000"/>
        </w:rPr>
        <w:t>ver</w:t>
      </w:r>
      <w:r w:rsidRPr="00690E68">
        <w:rPr>
          <w:rFonts w:ascii="Times New Roman" w:hAnsi="Times New Roman" w:cs="Times New Roman"/>
          <w:color w:val="000000"/>
        </w:rPr>
        <w:t xml:space="preserve"> la Asociación.</w:t>
      </w:r>
    </w:p>
    <w:p w14:paraId="3C73CD10"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Disponer o enajenar los bienes de la Asociación.</w:t>
      </w:r>
    </w:p>
    <w:p w14:paraId="5482378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Acordar la unión a asociaciones, la integración en federaciones o confederaciones, la separación de</w:t>
      </w:r>
      <w:r w:rsidR="00071A61" w:rsidRPr="00690E68">
        <w:rPr>
          <w:rFonts w:ascii="Times New Roman" w:hAnsi="Times New Roman" w:cs="Times New Roman"/>
          <w:color w:val="000000"/>
        </w:rPr>
        <w:t xml:space="preserve"> </w:t>
      </w:r>
      <w:r w:rsidR="00BE3F1E" w:rsidRPr="00690E68">
        <w:rPr>
          <w:rFonts w:ascii="Times New Roman" w:hAnsi="Times New Roman" w:cs="Times New Roman"/>
          <w:color w:val="000000"/>
        </w:rPr>
        <w:t>estas</w:t>
      </w:r>
      <w:r w:rsidRPr="00690E68">
        <w:rPr>
          <w:rFonts w:ascii="Times New Roman" w:hAnsi="Times New Roman" w:cs="Times New Roman"/>
          <w:color w:val="000000"/>
        </w:rPr>
        <w:t>, así como la creación y participación en fundaciones.</w:t>
      </w:r>
    </w:p>
    <w:p w14:paraId="66319E16"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Tomar razón de las altas o entradas y bajas o salidas de los asociados</w:t>
      </w:r>
      <w:r w:rsidR="00067118" w:rsidRPr="00690E68">
        <w:rPr>
          <w:rFonts w:ascii="Times New Roman" w:hAnsi="Times New Roman" w:cs="Times New Roman"/>
          <w:color w:val="000000"/>
        </w:rPr>
        <w:t>.</w:t>
      </w:r>
    </w:p>
    <w:p w14:paraId="7A1A7B89"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Resolver, en última instancia, los expedientes relativos a sanción y separación de los asociados, tramitados conforme al procedimiento disciplinario establecido en los presentes Estatutos.</w:t>
      </w:r>
    </w:p>
    <w:p w14:paraId="409ECDAA"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Supervisar y controlar la labor de la Junta Directiva.</w:t>
      </w:r>
    </w:p>
    <w:p w14:paraId="2ABD3F38" w14:textId="77777777" w:rsid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Acordar la solicitud de la declaración de utilidad pública y de interés público de </w:t>
      </w:r>
      <w:r w:rsidR="00067118" w:rsidRPr="00690E68">
        <w:rPr>
          <w:rFonts w:ascii="Times New Roman" w:hAnsi="Times New Roman" w:cs="Times New Roman"/>
          <w:color w:val="000000"/>
        </w:rPr>
        <w:t>Castilla y León.</w:t>
      </w:r>
    </w:p>
    <w:p w14:paraId="1FCD5865" w14:textId="3115C1EC" w:rsidR="007B0A59" w:rsidRPr="00690E68" w:rsidRDefault="007B0A59" w:rsidP="00690E68">
      <w:pPr>
        <w:pStyle w:val="Pa18"/>
        <w:numPr>
          <w:ilvl w:val="0"/>
          <w:numId w:val="21"/>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Cualquier otra que no esté expresamente atribuida a otro órgano o que sean de su competencia, en atención a la normativa que resulte de aplicación.</w:t>
      </w:r>
    </w:p>
    <w:p w14:paraId="515F6B32" w14:textId="6D6C1790" w:rsidR="007B0A59" w:rsidRPr="00067118" w:rsidRDefault="003C45A5" w:rsidP="007B0A59">
      <w:pPr>
        <w:spacing w:before="120" w:after="240" w:line="360" w:lineRule="auto"/>
        <w:jc w:val="both"/>
        <w:rPr>
          <w:rFonts w:ascii="Times New Roman" w:hAnsi="Times New Roman" w:cs="Times New Roman"/>
          <w:sz w:val="24"/>
          <w:szCs w:val="24"/>
        </w:rPr>
      </w:pPr>
      <w:r w:rsidRPr="003C45A5">
        <w:rPr>
          <w:rFonts w:ascii="Times New Roman" w:hAnsi="Times New Roman" w:cs="Times New Roman"/>
          <w:sz w:val="24"/>
          <w:szCs w:val="24"/>
        </w:rPr>
        <w:t>3.</w:t>
      </w:r>
      <w:r>
        <w:rPr>
          <w:rFonts w:ascii="Times New Roman" w:hAnsi="Times New Roman" w:cs="Times New Roman"/>
          <w:b/>
          <w:bCs/>
          <w:sz w:val="24"/>
          <w:szCs w:val="24"/>
        </w:rPr>
        <w:t xml:space="preserve"> </w:t>
      </w:r>
      <w:r w:rsidR="007B0A59" w:rsidRPr="00067118">
        <w:rPr>
          <w:rFonts w:ascii="Times New Roman" w:hAnsi="Times New Roman" w:cs="Times New Roman"/>
          <w:sz w:val="24"/>
          <w:szCs w:val="24"/>
        </w:rPr>
        <w:t>Las reuniones de la Asamblea General será</w:t>
      </w:r>
      <w:r>
        <w:rPr>
          <w:rFonts w:ascii="Times New Roman" w:hAnsi="Times New Roman" w:cs="Times New Roman"/>
          <w:sz w:val="24"/>
          <w:szCs w:val="24"/>
        </w:rPr>
        <w:t>n</w:t>
      </w:r>
      <w:r w:rsidR="007B0A59" w:rsidRPr="00067118">
        <w:rPr>
          <w:rFonts w:ascii="Times New Roman" w:hAnsi="Times New Roman" w:cs="Times New Roman"/>
          <w:sz w:val="24"/>
          <w:szCs w:val="24"/>
        </w:rPr>
        <w:t xml:space="preserve"> ordinarias y extraordinarias.</w:t>
      </w:r>
      <w:r>
        <w:rPr>
          <w:rFonts w:ascii="Times New Roman" w:hAnsi="Times New Roman" w:cs="Times New Roman"/>
          <w:sz w:val="24"/>
          <w:szCs w:val="24"/>
        </w:rPr>
        <w:t xml:space="preserve"> </w:t>
      </w:r>
    </w:p>
    <w:p w14:paraId="54A041B8" w14:textId="4A601133" w:rsidR="007B0A59"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t xml:space="preserve">Las reuniones ordinarias se celebrarán al menos una vez al año dentro de los </w:t>
      </w:r>
      <w:r w:rsidR="00EB4B0F">
        <w:rPr>
          <w:rFonts w:ascii="Times New Roman" w:hAnsi="Times New Roman" w:cs="Times New Roman"/>
          <w:sz w:val="24"/>
          <w:szCs w:val="24"/>
        </w:rPr>
        <w:t>seis</w:t>
      </w:r>
      <w:r w:rsidRPr="00067118">
        <w:rPr>
          <w:rFonts w:ascii="Times New Roman" w:hAnsi="Times New Roman" w:cs="Times New Roman"/>
          <w:sz w:val="24"/>
          <w:szCs w:val="24"/>
        </w:rPr>
        <w:t xml:space="preserve"> meses siguientes al cierre del ejercicio</w:t>
      </w:r>
      <w:r w:rsidR="00067118">
        <w:rPr>
          <w:rFonts w:ascii="Times New Roman" w:hAnsi="Times New Roman" w:cs="Times New Roman"/>
          <w:sz w:val="24"/>
          <w:szCs w:val="24"/>
        </w:rPr>
        <w:t>. Tendrán por</w:t>
      </w:r>
      <w:r w:rsidRPr="00067118">
        <w:rPr>
          <w:rFonts w:ascii="Times New Roman" w:hAnsi="Times New Roman" w:cs="Times New Roman"/>
          <w:sz w:val="24"/>
          <w:szCs w:val="24"/>
        </w:rPr>
        <w:t xml:space="preserve"> finalidad examinar y aprobar la liquidación anual de las cuentas del ejercicio anterior, del presupuesto del ejercicio </w:t>
      </w:r>
      <w:r w:rsidR="003C45A5" w:rsidRPr="00067118">
        <w:rPr>
          <w:rFonts w:ascii="Times New Roman" w:hAnsi="Times New Roman" w:cs="Times New Roman"/>
          <w:sz w:val="24"/>
          <w:szCs w:val="24"/>
        </w:rPr>
        <w:t>corriente,</w:t>
      </w:r>
      <w:r w:rsidRPr="00067118">
        <w:rPr>
          <w:rFonts w:ascii="Times New Roman" w:hAnsi="Times New Roman" w:cs="Times New Roman"/>
          <w:sz w:val="24"/>
          <w:szCs w:val="24"/>
        </w:rPr>
        <w:t xml:space="preserve"> </w:t>
      </w:r>
      <w:r w:rsidR="003C45A5">
        <w:rPr>
          <w:rFonts w:ascii="Times New Roman" w:hAnsi="Times New Roman" w:cs="Times New Roman"/>
          <w:sz w:val="24"/>
          <w:szCs w:val="24"/>
        </w:rPr>
        <w:t>así como</w:t>
      </w:r>
      <w:r w:rsidRPr="00067118">
        <w:rPr>
          <w:rFonts w:ascii="Times New Roman" w:hAnsi="Times New Roman" w:cs="Times New Roman"/>
          <w:sz w:val="24"/>
          <w:szCs w:val="24"/>
        </w:rPr>
        <w:t xml:space="preserve"> la memoria de actividades del ejercicio anterior. Además, si </w:t>
      </w:r>
      <w:r w:rsidR="00067118">
        <w:rPr>
          <w:rFonts w:ascii="Times New Roman" w:hAnsi="Times New Roman" w:cs="Times New Roman"/>
          <w:sz w:val="24"/>
          <w:szCs w:val="24"/>
        </w:rPr>
        <w:t xml:space="preserve">fuera </w:t>
      </w:r>
      <w:r w:rsidRPr="00067118">
        <w:rPr>
          <w:rFonts w:ascii="Times New Roman" w:hAnsi="Times New Roman" w:cs="Times New Roman"/>
          <w:sz w:val="24"/>
          <w:szCs w:val="24"/>
        </w:rPr>
        <w:t>procede</w:t>
      </w:r>
      <w:r w:rsidR="00067118">
        <w:rPr>
          <w:rFonts w:ascii="Times New Roman" w:hAnsi="Times New Roman" w:cs="Times New Roman"/>
          <w:sz w:val="24"/>
          <w:szCs w:val="24"/>
        </w:rPr>
        <w:t>nte</w:t>
      </w:r>
      <w:r w:rsidRPr="00067118">
        <w:rPr>
          <w:rFonts w:ascii="Times New Roman" w:hAnsi="Times New Roman" w:cs="Times New Roman"/>
          <w:sz w:val="24"/>
          <w:szCs w:val="24"/>
        </w:rPr>
        <w:t>, deberá aprobar el programa de actividades del siguiente ejercicio.</w:t>
      </w:r>
    </w:p>
    <w:p w14:paraId="0A5160E2" w14:textId="62058C8F" w:rsidR="00067118"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lastRenderedPageBreak/>
        <w:t xml:space="preserve">Las reuniones extraordinarias se celebrarán cuando las circunstancias lo </w:t>
      </w:r>
      <w:r w:rsidR="00EB4B0F">
        <w:rPr>
          <w:rFonts w:ascii="Times New Roman" w:hAnsi="Times New Roman" w:cs="Times New Roman"/>
          <w:sz w:val="24"/>
          <w:szCs w:val="24"/>
        </w:rPr>
        <w:t xml:space="preserve">exijan, </w:t>
      </w:r>
      <w:r w:rsidRPr="00067118">
        <w:rPr>
          <w:rFonts w:ascii="Times New Roman" w:hAnsi="Times New Roman" w:cs="Times New Roman"/>
          <w:sz w:val="24"/>
          <w:szCs w:val="24"/>
        </w:rPr>
        <w:t xml:space="preserve">previa convocatoria del </w:t>
      </w:r>
      <w:proofErr w:type="gramStart"/>
      <w:r w:rsidRPr="00067118">
        <w:rPr>
          <w:rFonts w:ascii="Times New Roman" w:hAnsi="Times New Roman" w:cs="Times New Roman"/>
          <w:sz w:val="24"/>
          <w:szCs w:val="24"/>
        </w:rPr>
        <w:t>Presidente</w:t>
      </w:r>
      <w:proofErr w:type="gramEnd"/>
      <w:r w:rsidRPr="00067118">
        <w:rPr>
          <w:rFonts w:ascii="Times New Roman" w:hAnsi="Times New Roman" w:cs="Times New Roman"/>
          <w:sz w:val="24"/>
          <w:szCs w:val="24"/>
        </w:rPr>
        <w:t xml:space="preserve">, cuando la Junta Directiva lo acuerde o cuando lo proponga por escrito </w:t>
      </w:r>
      <w:r w:rsidR="002C48B7">
        <w:rPr>
          <w:rFonts w:ascii="Times New Roman" w:hAnsi="Times New Roman" w:cs="Times New Roman"/>
          <w:sz w:val="24"/>
          <w:szCs w:val="24"/>
        </w:rPr>
        <w:t>un número</w:t>
      </w:r>
      <w:r w:rsidRPr="00067118">
        <w:rPr>
          <w:rFonts w:ascii="Times New Roman" w:hAnsi="Times New Roman" w:cs="Times New Roman"/>
          <w:sz w:val="24"/>
          <w:szCs w:val="24"/>
        </w:rPr>
        <w:t xml:space="preserve"> de</w:t>
      </w:r>
      <w:r w:rsidR="002C48B7">
        <w:rPr>
          <w:rFonts w:ascii="Times New Roman" w:hAnsi="Times New Roman" w:cs="Times New Roman"/>
          <w:sz w:val="24"/>
          <w:szCs w:val="24"/>
        </w:rPr>
        <w:t xml:space="preserve"> asociados no inferior al 10 </w:t>
      </w:r>
      <w:r w:rsidR="00BD306D">
        <w:rPr>
          <w:rFonts w:ascii="Times New Roman" w:hAnsi="Times New Roman" w:cs="Times New Roman"/>
          <w:sz w:val="24"/>
          <w:szCs w:val="24"/>
        </w:rPr>
        <w:t>%</w:t>
      </w:r>
      <w:r w:rsidR="002C48B7">
        <w:rPr>
          <w:rFonts w:ascii="Times New Roman" w:hAnsi="Times New Roman" w:cs="Times New Roman"/>
          <w:sz w:val="24"/>
          <w:szCs w:val="24"/>
        </w:rPr>
        <w:t>.</w:t>
      </w:r>
    </w:p>
    <w:p w14:paraId="59BAEB48" w14:textId="196507F6" w:rsidR="007B0A59" w:rsidRPr="00067118" w:rsidRDefault="00071A61"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B0A59" w:rsidRPr="00067118">
        <w:rPr>
          <w:rFonts w:ascii="Times New Roman" w:hAnsi="Times New Roman" w:cs="Times New Roman"/>
          <w:sz w:val="24"/>
          <w:szCs w:val="24"/>
        </w:rPr>
        <w:t>Las reuniones de la Asamblea General podrán celebrarse de manera telemática, siempre que pueda garantizarse la identidad de los presentes</w:t>
      </w:r>
      <w:r w:rsidR="00EB4B0F">
        <w:rPr>
          <w:rFonts w:ascii="Times New Roman" w:hAnsi="Times New Roman" w:cs="Times New Roman"/>
          <w:sz w:val="24"/>
          <w:szCs w:val="24"/>
        </w:rPr>
        <w:t xml:space="preserve"> y la integridad de su voto</w:t>
      </w:r>
      <w:r w:rsidR="007B0A59" w:rsidRPr="00067118">
        <w:rPr>
          <w:rFonts w:ascii="Times New Roman" w:hAnsi="Times New Roman" w:cs="Times New Roman"/>
          <w:sz w:val="24"/>
          <w:szCs w:val="24"/>
        </w:rPr>
        <w:t>. De igual modo, podrá combinarse la celebración presencial y telemática.</w:t>
      </w:r>
    </w:p>
    <w:p w14:paraId="72E0FC8C" w14:textId="77777777" w:rsidR="007B0A59" w:rsidRPr="00067118" w:rsidRDefault="007B0A59" w:rsidP="007B0A59">
      <w:pPr>
        <w:spacing w:before="120" w:after="240" w:line="360" w:lineRule="auto"/>
        <w:jc w:val="both"/>
        <w:rPr>
          <w:rFonts w:ascii="Times New Roman" w:hAnsi="Times New Roman" w:cs="Times New Roman"/>
          <w:sz w:val="24"/>
          <w:szCs w:val="24"/>
        </w:rPr>
      </w:pPr>
      <w:r w:rsidRPr="00067118">
        <w:rPr>
          <w:rFonts w:ascii="Times New Roman" w:hAnsi="Times New Roman" w:cs="Times New Roman"/>
          <w:sz w:val="24"/>
          <w:szCs w:val="24"/>
        </w:rPr>
        <w:t>Las reuniones presenciales de la Asamblea General deberán celebrarse en el término municipal del domicilio de la Asociación.</w:t>
      </w:r>
    </w:p>
    <w:p w14:paraId="3C458D6E" w14:textId="2E80E575" w:rsidR="007B0A59" w:rsidRPr="007B0A59" w:rsidRDefault="007B0A59" w:rsidP="009C076D">
      <w:pPr>
        <w:pStyle w:val="Ttulo1"/>
      </w:pPr>
      <w:bookmarkStart w:id="13" w:name="_Toc190762767"/>
      <w:r w:rsidRPr="007B0A59">
        <w:t xml:space="preserve">Artículo </w:t>
      </w:r>
      <w:r w:rsidR="00625D0A">
        <w:t>14</w:t>
      </w:r>
      <w:r w:rsidRPr="007B0A59">
        <w:t>. Convocatoria y constitución</w:t>
      </w:r>
      <w:r w:rsidR="00B916F1">
        <w:t xml:space="preserve"> de la Asamblea General.</w:t>
      </w:r>
      <w:bookmarkEnd w:id="13"/>
    </w:p>
    <w:p w14:paraId="534F977E" w14:textId="01344A3B" w:rsidR="007B0A59" w:rsidRPr="001F4C74"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1F4C74">
        <w:rPr>
          <w:rFonts w:ascii="Times New Roman" w:hAnsi="Times New Roman" w:cs="Times New Roman"/>
          <w:sz w:val="24"/>
          <w:szCs w:val="24"/>
        </w:rPr>
        <w:t>La convocatoria de la Asamblea General se realizará por escrito expresando el modo de la reunión (</w:t>
      </w:r>
      <w:r w:rsidR="00BD306D">
        <w:rPr>
          <w:rFonts w:ascii="Times New Roman" w:hAnsi="Times New Roman" w:cs="Times New Roman"/>
          <w:sz w:val="24"/>
          <w:szCs w:val="24"/>
        </w:rPr>
        <w:t xml:space="preserve">su </w:t>
      </w:r>
      <w:r w:rsidR="007B0A59" w:rsidRPr="001F4C74">
        <w:rPr>
          <w:rFonts w:ascii="Times New Roman" w:hAnsi="Times New Roman" w:cs="Times New Roman"/>
          <w:sz w:val="24"/>
          <w:szCs w:val="24"/>
        </w:rPr>
        <w:t xml:space="preserve">lugar si es presencial o </w:t>
      </w:r>
      <w:r w:rsidR="00BD306D">
        <w:rPr>
          <w:rFonts w:ascii="Times New Roman" w:hAnsi="Times New Roman" w:cs="Times New Roman"/>
          <w:sz w:val="24"/>
          <w:szCs w:val="24"/>
        </w:rPr>
        <w:t xml:space="preserve">la </w:t>
      </w:r>
      <w:r w:rsidR="007B0A59" w:rsidRPr="001F4C74">
        <w:rPr>
          <w:rFonts w:ascii="Times New Roman" w:hAnsi="Times New Roman" w:cs="Times New Roman"/>
          <w:sz w:val="24"/>
          <w:szCs w:val="24"/>
        </w:rPr>
        <w:t>plataforma si es telemática), día y hora de la reunión, tanto en primera como en segunda convocatoria, así como el orden del día con expresión concreta de los asuntos a tratar</w:t>
      </w:r>
      <w:r w:rsidR="001F4C74">
        <w:rPr>
          <w:rFonts w:ascii="Times New Roman" w:hAnsi="Times New Roman" w:cs="Times New Roman"/>
          <w:sz w:val="24"/>
          <w:szCs w:val="24"/>
        </w:rPr>
        <w:t xml:space="preserve">. Asimismo, se adjuntarán </w:t>
      </w:r>
      <w:r w:rsidR="007B0A59" w:rsidRPr="001F4C74">
        <w:rPr>
          <w:rFonts w:ascii="Times New Roman" w:hAnsi="Times New Roman" w:cs="Times New Roman"/>
          <w:sz w:val="24"/>
          <w:szCs w:val="24"/>
        </w:rPr>
        <w:t>los documentos o información que fuere necesaria.</w:t>
      </w:r>
    </w:p>
    <w:p w14:paraId="2F739125" w14:textId="66D0D24B" w:rsidR="007B0A59" w:rsidRPr="001F4C74" w:rsidRDefault="007B0A59" w:rsidP="007B0A59">
      <w:pPr>
        <w:spacing w:before="120" w:after="240" w:line="360" w:lineRule="auto"/>
        <w:jc w:val="both"/>
        <w:rPr>
          <w:rFonts w:ascii="Times New Roman" w:hAnsi="Times New Roman" w:cs="Times New Roman"/>
          <w:sz w:val="24"/>
          <w:szCs w:val="24"/>
        </w:rPr>
      </w:pPr>
      <w:r w:rsidRPr="001F4C74">
        <w:rPr>
          <w:rFonts w:ascii="Times New Roman" w:hAnsi="Times New Roman" w:cs="Times New Roman"/>
          <w:sz w:val="24"/>
          <w:szCs w:val="24"/>
        </w:rPr>
        <w:t>Entre la convocatoria y el día señalado para la celebración de la Asamblea en primera convocatoria habrán de mediar al menos quince días naturales</w:t>
      </w:r>
      <w:r w:rsidR="001F4C74">
        <w:rPr>
          <w:rFonts w:ascii="Times New Roman" w:hAnsi="Times New Roman" w:cs="Times New Roman"/>
          <w:sz w:val="24"/>
          <w:szCs w:val="24"/>
        </w:rPr>
        <w:t>. Se podrá</w:t>
      </w:r>
      <w:r w:rsidRPr="001F4C74">
        <w:rPr>
          <w:rFonts w:ascii="Times New Roman" w:hAnsi="Times New Roman" w:cs="Times New Roman"/>
          <w:sz w:val="24"/>
          <w:szCs w:val="24"/>
        </w:rPr>
        <w:t xml:space="preserve"> hacer constar si procediera la fecha y hora en que se reunirá la Asamblea en segunda convocatoria, sin que entre una y otra pueda mediar un plazo inferior a </w:t>
      </w:r>
      <w:r w:rsidRPr="00A66CB5">
        <w:rPr>
          <w:rFonts w:ascii="Times New Roman" w:hAnsi="Times New Roman" w:cs="Times New Roman"/>
          <w:sz w:val="24"/>
          <w:szCs w:val="24"/>
        </w:rPr>
        <w:t>una hora.</w:t>
      </w:r>
    </w:p>
    <w:p w14:paraId="7F940025" w14:textId="44C56CE9" w:rsidR="007B0A59" w:rsidRPr="001F4C74"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F4C74">
        <w:rPr>
          <w:rFonts w:ascii="Times New Roman" w:hAnsi="Times New Roman" w:cs="Times New Roman"/>
          <w:sz w:val="24"/>
          <w:szCs w:val="24"/>
        </w:rPr>
        <w:t xml:space="preserve">Para que la </w:t>
      </w:r>
      <w:r w:rsidR="007B0A59" w:rsidRPr="001F4C74">
        <w:rPr>
          <w:rFonts w:ascii="Times New Roman" w:hAnsi="Times New Roman" w:cs="Times New Roman"/>
          <w:sz w:val="24"/>
          <w:szCs w:val="24"/>
        </w:rPr>
        <w:t>Asamblea qued</w:t>
      </w:r>
      <w:r w:rsidR="001F4C74">
        <w:rPr>
          <w:rFonts w:ascii="Times New Roman" w:hAnsi="Times New Roman" w:cs="Times New Roman"/>
          <w:sz w:val="24"/>
          <w:szCs w:val="24"/>
        </w:rPr>
        <w:t>e</w:t>
      </w:r>
      <w:r w:rsidR="007B0A59" w:rsidRPr="001F4C74">
        <w:rPr>
          <w:rFonts w:ascii="Times New Roman" w:hAnsi="Times New Roman" w:cs="Times New Roman"/>
          <w:sz w:val="24"/>
          <w:szCs w:val="24"/>
        </w:rPr>
        <w:t xml:space="preserve"> válidamente constituida en primera convocatoria </w:t>
      </w:r>
      <w:r w:rsidR="001F4C74">
        <w:rPr>
          <w:rFonts w:ascii="Times New Roman" w:hAnsi="Times New Roman" w:cs="Times New Roman"/>
          <w:sz w:val="24"/>
          <w:szCs w:val="24"/>
        </w:rPr>
        <w:t xml:space="preserve">se requerirá la concurrencia de, </w:t>
      </w:r>
      <w:r w:rsidR="007B0A59" w:rsidRPr="001F4C74">
        <w:rPr>
          <w:rFonts w:ascii="Times New Roman" w:hAnsi="Times New Roman" w:cs="Times New Roman"/>
          <w:sz w:val="24"/>
          <w:szCs w:val="24"/>
        </w:rPr>
        <w:t>al menos, un tercio de las personas asociadas con derecho a voto</w:t>
      </w:r>
      <w:r w:rsidR="001F4C74">
        <w:rPr>
          <w:rFonts w:ascii="Times New Roman" w:hAnsi="Times New Roman" w:cs="Times New Roman"/>
          <w:sz w:val="24"/>
          <w:szCs w:val="24"/>
        </w:rPr>
        <w:t>, presentes o representadas</w:t>
      </w:r>
      <w:r w:rsidR="007B0A59" w:rsidRPr="001F4C74">
        <w:rPr>
          <w:rFonts w:ascii="Times New Roman" w:hAnsi="Times New Roman" w:cs="Times New Roman"/>
          <w:sz w:val="24"/>
          <w:szCs w:val="24"/>
        </w:rPr>
        <w:t>. En segunda convocatoria, su constitución será válida cualquiera que sea el número de personas asociadas que concurran.</w:t>
      </w:r>
    </w:p>
    <w:p w14:paraId="6BD6851F" w14:textId="77777777" w:rsidR="007B0A59" w:rsidRPr="00C713A4" w:rsidRDefault="007B0A59" w:rsidP="007B0A59">
      <w:pPr>
        <w:spacing w:before="120" w:after="240" w:line="360" w:lineRule="auto"/>
        <w:jc w:val="both"/>
        <w:rPr>
          <w:rFonts w:ascii="Times New Roman" w:hAnsi="Times New Roman" w:cs="Times New Roman"/>
          <w:sz w:val="24"/>
          <w:szCs w:val="24"/>
        </w:rPr>
      </w:pPr>
      <w:r w:rsidRPr="001F4C74">
        <w:rPr>
          <w:rFonts w:ascii="Times New Roman" w:hAnsi="Times New Roman" w:cs="Times New Roman"/>
          <w:sz w:val="24"/>
          <w:szCs w:val="24"/>
        </w:rPr>
        <w:t xml:space="preserve">Para el cómputo de asociados o número de votos total, las representaciones efectuadas </w:t>
      </w:r>
      <w:r w:rsidRPr="00C713A4">
        <w:rPr>
          <w:rFonts w:ascii="Times New Roman" w:hAnsi="Times New Roman" w:cs="Times New Roman"/>
          <w:sz w:val="24"/>
          <w:szCs w:val="24"/>
        </w:rPr>
        <w:t>por los asociados se presentarán a la persona titular de la Secretaría al inicio de la sesión.</w:t>
      </w:r>
    </w:p>
    <w:p w14:paraId="7A851C1E" w14:textId="0BB169ED" w:rsidR="00017AED" w:rsidRPr="001F4C74" w:rsidRDefault="00017AED" w:rsidP="00017AED">
      <w:pPr>
        <w:spacing w:before="120" w:after="240" w:line="360" w:lineRule="auto"/>
        <w:jc w:val="both"/>
        <w:rPr>
          <w:rFonts w:ascii="Times New Roman" w:hAnsi="Times New Roman" w:cs="Times New Roman"/>
          <w:sz w:val="24"/>
          <w:szCs w:val="24"/>
        </w:rPr>
      </w:pPr>
      <w:r w:rsidRPr="00C713A4">
        <w:rPr>
          <w:rFonts w:ascii="Times New Roman" w:hAnsi="Times New Roman" w:cs="Times New Roman"/>
          <w:sz w:val="24"/>
          <w:szCs w:val="24"/>
        </w:rPr>
        <w:t xml:space="preserve">Igualmente quedará válidamente constituida la Asamblea sin convocatoria previa, cuando estando presentes todos los asociados, así se acordare por unanimidad, estándose a lo </w:t>
      </w:r>
      <w:r w:rsidRPr="00C713A4">
        <w:rPr>
          <w:rFonts w:ascii="Times New Roman" w:hAnsi="Times New Roman" w:cs="Times New Roman"/>
          <w:sz w:val="24"/>
          <w:szCs w:val="24"/>
        </w:rPr>
        <w:lastRenderedPageBreak/>
        <w:t>recogido en el siguiente artículo en cuanto a los acuerdos. Las Asambleas así constituidas recibirán la denominación de Asamblea Universal</w:t>
      </w:r>
      <w:r w:rsidR="00962CEF" w:rsidRPr="00C713A4">
        <w:rPr>
          <w:rFonts w:ascii="Times New Roman" w:hAnsi="Times New Roman" w:cs="Times New Roman"/>
          <w:sz w:val="24"/>
          <w:szCs w:val="24"/>
        </w:rPr>
        <w:t xml:space="preserve"> y podrán adoptar acuerdos sobre </w:t>
      </w:r>
      <w:r w:rsidR="001E72CF">
        <w:rPr>
          <w:rFonts w:ascii="Times New Roman" w:hAnsi="Times New Roman" w:cs="Times New Roman"/>
          <w:sz w:val="24"/>
          <w:szCs w:val="24"/>
        </w:rPr>
        <w:t>aspectos</w:t>
      </w:r>
      <w:r w:rsidR="00962CEF" w:rsidRPr="00C713A4">
        <w:rPr>
          <w:rFonts w:ascii="Times New Roman" w:hAnsi="Times New Roman" w:cs="Times New Roman"/>
          <w:sz w:val="24"/>
          <w:szCs w:val="24"/>
        </w:rPr>
        <w:t xml:space="preserve"> no incluidos en el orden del día.</w:t>
      </w:r>
    </w:p>
    <w:p w14:paraId="1FBDF5DE" w14:textId="36FE6711" w:rsidR="007B0A59" w:rsidRDefault="00D96C85"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B4B0F">
        <w:rPr>
          <w:rFonts w:ascii="Times New Roman" w:hAnsi="Times New Roman" w:cs="Times New Roman"/>
          <w:sz w:val="24"/>
          <w:szCs w:val="24"/>
        </w:rPr>
        <w:t>Las funciones de</w:t>
      </w:r>
      <w:r w:rsidR="007B0A59" w:rsidRPr="001F4C74">
        <w:rPr>
          <w:rFonts w:ascii="Times New Roman" w:hAnsi="Times New Roman" w:cs="Times New Roman"/>
          <w:sz w:val="24"/>
          <w:szCs w:val="24"/>
        </w:rPr>
        <w:t xml:space="preserve"> Presidencia y Secretaría de la Asamblea </w:t>
      </w:r>
      <w:r w:rsidR="00EB4B0F">
        <w:rPr>
          <w:rFonts w:ascii="Times New Roman" w:hAnsi="Times New Roman" w:cs="Times New Roman"/>
          <w:sz w:val="24"/>
          <w:szCs w:val="24"/>
        </w:rPr>
        <w:t>las ejercerán quienes lo sean en la Junta Directiva.</w:t>
      </w:r>
    </w:p>
    <w:p w14:paraId="558E0603" w14:textId="7E0DE144" w:rsidR="007B0A59" w:rsidRPr="007B0A59" w:rsidRDefault="007B0A59" w:rsidP="009C076D">
      <w:pPr>
        <w:pStyle w:val="Ttulo1"/>
      </w:pPr>
      <w:bookmarkStart w:id="14" w:name="_Toc190762768"/>
      <w:r w:rsidRPr="007B0A59">
        <w:t xml:space="preserve">Artículo </w:t>
      </w:r>
      <w:r w:rsidR="00625D0A">
        <w:t>15</w:t>
      </w:r>
      <w:r w:rsidRPr="007B0A59">
        <w:t>. Adopción de acuerdos</w:t>
      </w:r>
      <w:r w:rsidR="00B916F1">
        <w:t>.</w:t>
      </w:r>
      <w:bookmarkEnd w:id="14"/>
    </w:p>
    <w:p w14:paraId="44897C0E" w14:textId="4479AD06" w:rsidR="007B0A59" w:rsidRPr="001F4C74" w:rsidRDefault="00071A61" w:rsidP="007B0A5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A59" w:rsidRPr="001F4C74">
        <w:rPr>
          <w:rFonts w:ascii="Times New Roman" w:hAnsi="Times New Roman" w:cs="Times New Roman"/>
          <w:sz w:val="24"/>
          <w:szCs w:val="24"/>
        </w:rPr>
        <w:t xml:space="preserve">Los acuerdos se </w:t>
      </w:r>
      <w:r w:rsidR="001F4C74">
        <w:rPr>
          <w:rFonts w:ascii="Times New Roman" w:hAnsi="Times New Roman" w:cs="Times New Roman"/>
          <w:sz w:val="24"/>
          <w:szCs w:val="24"/>
        </w:rPr>
        <w:t>adoptará</w:t>
      </w:r>
      <w:r w:rsidR="007B0A59" w:rsidRPr="001F4C74">
        <w:rPr>
          <w:rFonts w:ascii="Times New Roman" w:hAnsi="Times New Roman" w:cs="Times New Roman"/>
          <w:sz w:val="24"/>
          <w:szCs w:val="24"/>
        </w:rPr>
        <w:t>n por mayoría simple de las personas presentes o representadas</w:t>
      </w:r>
      <w:r w:rsidR="001F4C74">
        <w:rPr>
          <w:rFonts w:ascii="Times New Roman" w:hAnsi="Times New Roman" w:cs="Times New Roman"/>
          <w:sz w:val="24"/>
          <w:szCs w:val="24"/>
        </w:rPr>
        <w:t>. No se</w:t>
      </w:r>
      <w:r w:rsidR="007B0A59" w:rsidRPr="001F4C74">
        <w:rPr>
          <w:rFonts w:ascii="Times New Roman" w:hAnsi="Times New Roman" w:cs="Times New Roman"/>
          <w:sz w:val="24"/>
          <w:szCs w:val="24"/>
        </w:rPr>
        <w:t xml:space="preserve"> computa</w:t>
      </w:r>
      <w:r w:rsidR="001F4C74">
        <w:rPr>
          <w:rFonts w:ascii="Times New Roman" w:hAnsi="Times New Roman" w:cs="Times New Roman"/>
          <w:sz w:val="24"/>
          <w:szCs w:val="24"/>
        </w:rPr>
        <w:t>rán</w:t>
      </w:r>
      <w:r w:rsidR="007B0A59" w:rsidRPr="001F4C74">
        <w:rPr>
          <w:rFonts w:ascii="Times New Roman" w:hAnsi="Times New Roman" w:cs="Times New Roman"/>
          <w:sz w:val="24"/>
          <w:szCs w:val="24"/>
        </w:rPr>
        <w:t xml:space="preserve"> a estos efectos los votos nulos, en blanco, ni las abstenciones.</w:t>
      </w:r>
    </w:p>
    <w:p w14:paraId="363C6183" w14:textId="16943119" w:rsidR="001F4C74" w:rsidRDefault="00071A61" w:rsidP="001F4C74">
      <w:pPr>
        <w:pStyle w:val="Pa18"/>
        <w:spacing w:before="120" w:after="240" w:line="360" w:lineRule="auto"/>
        <w:jc w:val="both"/>
        <w:rPr>
          <w:rFonts w:ascii="Times New Roman" w:hAnsi="Times New Roman" w:cs="Times New Roman"/>
        </w:rPr>
      </w:pPr>
      <w:r>
        <w:rPr>
          <w:rFonts w:ascii="Times New Roman" w:hAnsi="Times New Roman" w:cs="Times New Roman"/>
        </w:rPr>
        <w:t xml:space="preserve">2. </w:t>
      </w:r>
      <w:r w:rsidR="007B0A59" w:rsidRPr="001F4C74">
        <w:rPr>
          <w:rFonts w:ascii="Times New Roman" w:hAnsi="Times New Roman" w:cs="Times New Roman"/>
        </w:rPr>
        <w:t>No obstante, se requerirá la mayoría cualificada de los votos</w:t>
      </w:r>
      <w:r w:rsidR="001F4C74">
        <w:rPr>
          <w:rFonts w:ascii="Times New Roman" w:hAnsi="Times New Roman" w:cs="Times New Roman"/>
        </w:rPr>
        <w:t xml:space="preserve"> para la adopción de los </w:t>
      </w:r>
      <w:r w:rsidR="004318FE">
        <w:rPr>
          <w:rFonts w:ascii="Times New Roman" w:hAnsi="Times New Roman" w:cs="Times New Roman"/>
        </w:rPr>
        <w:t>acuerdos relativos a:</w:t>
      </w:r>
    </w:p>
    <w:p w14:paraId="2B562A48" w14:textId="6EAAD8C6" w:rsidR="007B0A59" w:rsidRPr="007B0A59" w:rsidRDefault="007B0A59" w:rsidP="001F4C74">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a) </w:t>
      </w:r>
      <w:r w:rsidR="004318FE">
        <w:rPr>
          <w:rFonts w:ascii="Times New Roman" w:hAnsi="Times New Roman" w:cs="Times New Roman"/>
          <w:color w:val="000000"/>
        </w:rPr>
        <w:t>La d</w:t>
      </w:r>
      <w:r w:rsidRPr="007B0A59">
        <w:rPr>
          <w:rFonts w:ascii="Times New Roman" w:hAnsi="Times New Roman" w:cs="Times New Roman"/>
          <w:color w:val="000000"/>
        </w:rPr>
        <w:t xml:space="preserve">isolución de la Asociación. </w:t>
      </w:r>
    </w:p>
    <w:p w14:paraId="23A0CE05" w14:textId="77777777" w:rsidR="007B0A59" w:rsidRPr="007B0A59" w:rsidRDefault="007B0A59" w:rsidP="007B0A59">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b) La modificación de los Estatutos. </w:t>
      </w:r>
    </w:p>
    <w:p w14:paraId="6B0C62B1" w14:textId="77777777" w:rsidR="007B0A59" w:rsidRPr="007B0A59" w:rsidRDefault="007B0A59" w:rsidP="007B0A59">
      <w:pPr>
        <w:pStyle w:val="Pa18"/>
        <w:spacing w:before="120" w:after="240" w:line="360" w:lineRule="auto"/>
        <w:ind w:left="280"/>
        <w:jc w:val="both"/>
        <w:rPr>
          <w:rFonts w:ascii="Times New Roman" w:hAnsi="Times New Roman" w:cs="Times New Roman"/>
          <w:color w:val="000000"/>
        </w:rPr>
      </w:pPr>
      <w:r w:rsidRPr="007B0A59">
        <w:rPr>
          <w:rFonts w:ascii="Times New Roman" w:hAnsi="Times New Roman" w:cs="Times New Roman"/>
          <w:color w:val="000000"/>
        </w:rPr>
        <w:t xml:space="preserve">c) Los actos de disposición o enajenación de bienes y los relativos a la remuneración de los miembros de la Junta Directiva. </w:t>
      </w:r>
    </w:p>
    <w:p w14:paraId="7298DBAE" w14:textId="78C2A98B" w:rsidR="001F4C74" w:rsidRDefault="007B0A59" w:rsidP="001F4C74">
      <w:pPr>
        <w:pStyle w:val="Pa18"/>
        <w:spacing w:before="120" w:after="240" w:line="360" w:lineRule="auto"/>
        <w:ind w:left="280"/>
        <w:jc w:val="both"/>
        <w:rPr>
          <w:rFonts w:ascii="Times New Roman" w:hAnsi="Times New Roman" w:cs="Times New Roman"/>
          <w:color w:val="000000"/>
        </w:rPr>
      </w:pPr>
      <w:r w:rsidRPr="00C713A4">
        <w:rPr>
          <w:rFonts w:ascii="Times New Roman" w:hAnsi="Times New Roman" w:cs="Times New Roman"/>
          <w:color w:val="000000"/>
        </w:rPr>
        <w:t>d) Los acuerdos sobre aspectos no recogidos en el orden del día.</w:t>
      </w:r>
      <w:r w:rsidRPr="007B0A59">
        <w:rPr>
          <w:rFonts w:ascii="Times New Roman" w:hAnsi="Times New Roman" w:cs="Times New Roman"/>
          <w:color w:val="000000"/>
        </w:rPr>
        <w:t xml:space="preserve"> </w:t>
      </w:r>
    </w:p>
    <w:p w14:paraId="21C9B0C6" w14:textId="7E5E6C5B" w:rsidR="007B0A59" w:rsidRPr="007B0A59" w:rsidRDefault="00071A61" w:rsidP="001F4C74">
      <w:pPr>
        <w:pStyle w:val="Pa18"/>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1F4C74">
        <w:rPr>
          <w:rFonts w:ascii="Times New Roman" w:hAnsi="Times New Roman" w:cs="Times New Roman"/>
          <w:color w:val="000000"/>
        </w:rPr>
        <w:t xml:space="preserve">El </w:t>
      </w:r>
      <w:proofErr w:type="gramStart"/>
      <w:r w:rsidR="001F4C74">
        <w:rPr>
          <w:rFonts w:ascii="Times New Roman" w:hAnsi="Times New Roman" w:cs="Times New Roman"/>
          <w:color w:val="000000"/>
        </w:rPr>
        <w:t>Presidente</w:t>
      </w:r>
      <w:proofErr w:type="gramEnd"/>
      <w:r w:rsidR="007B0A59" w:rsidRPr="007B0A59">
        <w:rPr>
          <w:rFonts w:ascii="Times New Roman" w:hAnsi="Times New Roman" w:cs="Times New Roman"/>
          <w:color w:val="000000"/>
        </w:rPr>
        <w:t xml:space="preserve"> de la sesión dirigirá y moderará los debates, pudiendo llamar al orden y a la cuestión, así como expulsar de la sesión, a partir de la tercera llamada, bien al orden, bien a la cuestión o bien a una mezcla de ambas.</w:t>
      </w:r>
    </w:p>
    <w:p w14:paraId="02FCEDEA" w14:textId="53F14451" w:rsidR="007B0A59" w:rsidRDefault="00071A61" w:rsidP="001F4C74">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Todo asistente a una sesión de la Asamblea podrá solicitar el voto secreto para uno o todos los asuntos sometidos a la consideración de tal órgano.</w:t>
      </w:r>
    </w:p>
    <w:p w14:paraId="7914E350" w14:textId="3FD6825F" w:rsidR="001F4C74" w:rsidRPr="001F4C74" w:rsidRDefault="001F4C74" w:rsidP="009C076D">
      <w:pPr>
        <w:pStyle w:val="Ttulo1"/>
      </w:pPr>
      <w:bookmarkStart w:id="15" w:name="_Toc190762769"/>
      <w:r w:rsidRPr="001F4C74">
        <w:t xml:space="preserve">Artículo </w:t>
      </w:r>
      <w:r w:rsidR="00625D0A">
        <w:t>16</w:t>
      </w:r>
      <w:r w:rsidRPr="001F4C74">
        <w:t>. Delegación del voto</w:t>
      </w:r>
      <w:r>
        <w:t xml:space="preserve"> y representaciones</w:t>
      </w:r>
      <w:r w:rsidR="004362F4">
        <w:t>.</w:t>
      </w:r>
      <w:bookmarkEnd w:id="15"/>
    </w:p>
    <w:p w14:paraId="6E4926FE" w14:textId="77777777" w:rsidR="004362F4"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Se permite la delegación de voto en otro asociado</w:t>
      </w:r>
      <w:r w:rsidR="004362F4">
        <w:rPr>
          <w:rFonts w:ascii="Times New Roman" w:hAnsi="Times New Roman" w:cs="Times New Roman"/>
          <w:color w:val="000000"/>
        </w:rPr>
        <w:t xml:space="preserve">, que será </w:t>
      </w:r>
      <w:r w:rsidRPr="007B0A59">
        <w:rPr>
          <w:rFonts w:ascii="Times New Roman" w:hAnsi="Times New Roman" w:cs="Times New Roman"/>
          <w:color w:val="000000"/>
        </w:rPr>
        <w:t xml:space="preserve">especial para cada sesión, y </w:t>
      </w:r>
      <w:r w:rsidR="001F4C74">
        <w:rPr>
          <w:rFonts w:ascii="Times New Roman" w:hAnsi="Times New Roman" w:cs="Times New Roman"/>
          <w:color w:val="000000"/>
        </w:rPr>
        <w:t xml:space="preserve">deberá acreditarse </w:t>
      </w:r>
      <w:r w:rsidRPr="007B0A59">
        <w:rPr>
          <w:rFonts w:ascii="Times New Roman" w:hAnsi="Times New Roman" w:cs="Times New Roman"/>
          <w:color w:val="000000"/>
        </w:rPr>
        <w:t>mediante comunicación a la Secretaría</w:t>
      </w:r>
      <w:r w:rsidR="004362F4">
        <w:rPr>
          <w:rFonts w:ascii="Times New Roman" w:hAnsi="Times New Roman" w:cs="Times New Roman"/>
          <w:color w:val="000000"/>
        </w:rPr>
        <w:t xml:space="preserve">, </w:t>
      </w:r>
      <w:r w:rsidRPr="007B0A59">
        <w:rPr>
          <w:rFonts w:ascii="Times New Roman" w:hAnsi="Times New Roman" w:cs="Times New Roman"/>
          <w:color w:val="000000"/>
        </w:rPr>
        <w:t xml:space="preserve">pudiendo emplearse medios </w:t>
      </w:r>
      <w:r w:rsidRPr="007B0A59">
        <w:rPr>
          <w:rFonts w:ascii="Times New Roman" w:hAnsi="Times New Roman" w:cs="Times New Roman"/>
          <w:color w:val="000000"/>
        </w:rPr>
        <w:lastRenderedPageBreak/>
        <w:t xml:space="preserve">digitales o telemáticos, siempre que conste el envío desde la cuenta propia del asociado que delega su voto. </w:t>
      </w:r>
    </w:p>
    <w:p w14:paraId="3C3FCCED" w14:textId="73AF6805" w:rsidR="007B0A59" w:rsidRPr="007B0A59" w:rsidRDefault="004362F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Para la eficacia de la delegación s</w:t>
      </w:r>
      <w:r w:rsidR="001F4C74">
        <w:rPr>
          <w:rFonts w:ascii="Times New Roman" w:hAnsi="Times New Roman" w:cs="Times New Roman"/>
          <w:color w:val="000000"/>
        </w:rPr>
        <w:t>e requerirá la aceptación d</w:t>
      </w:r>
      <w:r w:rsidR="007B0A59" w:rsidRPr="007B0A59">
        <w:rPr>
          <w:rFonts w:ascii="Times New Roman" w:hAnsi="Times New Roman" w:cs="Times New Roman"/>
          <w:color w:val="000000"/>
        </w:rPr>
        <w:t>el delegado, mediante manifestación al elaborarse la lista de asistentes</w:t>
      </w:r>
      <w:r>
        <w:rPr>
          <w:rFonts w:ascii="Times New Roman" w:hAnsi="Times New Roman" w:cs="Times New Roman"/>
          <w:color w:val="000000"/>
        </w:rPr>
        <w:t>.</w:t>
      </w:r>
    </w:p>
    <w:p w14:paraId="4338AC66" w14:textId="74F19A7C" w:rsidR="007B0A59" w:rsidRPr="001F4C74" w:rsidRDefault="001F4C74" w:rsidP="009C076D">
      <w:pPr>
        <w:pStyle w:val="Ttulo1"/>
      </w:pPr>
      <w:bookmarkStart w:id="16" w:name="_Toc190762770"/>
      <w:r w:rsidRPr="001F4C74">
        <w:t>Artículo 1</w:t>
      </w:r>
      <w:r w:rsidR="00625D0A">
        <w:t>7</w:t>
      </w:r>
      <w:r w:rsidRPr="001F4C74">
        <w:t>. La Junta Directiva</w:t>
      </w:r>
      <w:r w:rsidR="004362F4">
        <w:t>.</w:t>
      </w:r>
      <w:bookmarkEnd w:id="16"/>
    </w:p>
    <w:p w14:paraId="703AAA94" w14:textId="526FDA14" w:rsidR="007B0A59" w:rsidRPr="007B0A59" w:rsidRDefault="00071A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La Junta Directiva es el órgano colegiado que gestiona, administra y representa los intereses de la Asociación</w:t>
      </w:r>
      <w:r w:rsidR="00EB4B0F">
        <w:rPr>
          <w:rFonts w:ascii="Times New Roman" w:hAnsi="Times New Roman" w:cs="Times New Roman"/>
          <w:color w:val="000000"/>
        </w:rPr>
        <w:t xml:space="preserve"> y</w:t>
      </w:r>
      <w:r w:rsidR="007B0A59" w:rsidRPr="007B0A59">
        <w:rPr>
          <w:rFonts w:ascii="Times New Roman" w:hAnsi="Times New Roman" w:cs="Times New Roman"/>
          <w:color w:val="000000"/>
        </w:rPr>
        <w:t xml:space="preserve"> eje</w:t>
      </w:r>
      <w:r w:rsidR="007B0A59" w:rsidRPr="007B0A59">
        <w:rPr>
          <w:rFonts w:ascii="Times New Roman" w:hAnsi="Times New Roman" w:cs="Times New Roman"/>
          <w:color w:val="000000"/>
        </w:rPr>
        <w:softHyphen/>
        <w:t xml:space="preserve">cuta los acuerdos tomados en Asamblea General. </w:t>
      </w:r>
    </w:p>
    <w:p w14:paraId="15AEF4B1" w14:textId="39657883" w:rsidR="007B0A59" w:rsidRPr="007B0A59" w:rsidRDefault="00071A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Las funciones de la Junta Directiva </w:t>
      </w:r>
      <w:r w:rsidR="00197661">
        <w:rPr>
          <w:rFonts w:ascii="Times New Roman" w:hAnsi="Times New Roman" w:cs="Times New Roman"/>
          <w:color w:val="000000"/>
        </w:rPr>
        <w:t>se podrán</w:t>
      </w:r>
      <w:r w:rsidR="007B0A59" w:rsidRPr="007B0A59">
        <w:rPr>
          <w:rFonts w:ascii="Times New Roman" w:hAnsi="Times New Roman" w:cs="Times New Roman"/>
          <w:color w:val="000000"/>
        </w:rPr>
        <w:t xml:space="preserve"> delega</w:t>
      </w:r>
      <w:r w:rsidR="00197661">
        <w:rPr>
          <w:rFonts w:ascii="Times New Roman" w:hAnsi="Times New Roman" w:cs="Times New Roman"/>
          <w:color w:val="000000"/>
        </w:rPr>
        <w:t>r</w:t>
      </w:r>
      <w:r w:rsidR="007B0A59" w:rsidRPr="007B0A59">
        <w:rPr>
          <w:rFonts w:ascii="Times New Roman" w:hAnsi="Times New Roman" w:cs="Times New Roman"/>
          <w:color w:val="000000"/>
        </w:rPr>
        <w:t xml:space="preserve"> en cualquiera de sus miembros o en varios de ellos</w:t>
      </w:r>
      <w:r w:rsidR="00197661">
        <w:rPr>
          <w:rFonts w:ascii="Times New Roman" w:hAnsi="Times New Roman" w:cs="Times New Roman"/>
          <w:color w:val="000000"/>
        </w:rPr>
        <w:t>, ya sea de forma</w:t>
      </w:r>
      <w:r w:rsidR="007B0A59" w:rsidRPr="007B0A59">
        <w:rPr>
          <w:rFonts w:ascii="Times New Roman" w:hAnsi="Times New Roman" w:cs="Times New Roman"/>
          <w:color w:val="000000"/>
        </w:rPr>
        <w:t xml:space="preserve"> solidaria o mancomunada, en cuyo caso los delegados deberán dar cuenta de los actos realizados en ejercicio de la delegación en cada reunión de la Junta Directiva.</w:t>
      </w:r>
    </w:p>
    <w:p w14:paraId="73EDE6C4" w14:textId="3AB88384" w:rsidR="007B0A59" w:rsidRPr="00197661" w:rsidRDefault="00197661" w:rsidP="009C076D">
      <w:pPr>
        <w:pStyle w:val="Ttulo1"/>
      </w:pPr>
      <w:bookmarkStart w:id="17" w:name="_Toc190762771"/>
      <w:r w:rsidRPr="00197661">
        <w:t>Artículo 1</w:t>
      </w:r>
      <w:r w:rsidR="00625D0A">
        <w:t>8</w:t>
      </w:r>
      <w:r w:rsidRPr="00197661">
        <w:t>. Composición y cargos</w:t>
      </w:r>
      <w:r w:rsidR="00A10533">
        <w:t xml:space="preserve"> de la Junta Directiva.</w:t>
      </w:r>
      <w:bookmarkEnd w:id="17"/>
    </w:p>
    <w:p w14:paraId="3E2267D1" w14:textId="6F029DE0" w:rsidR="007B0A59" w:rsidRPr="007B0A59" w:rsidRDefault="00CA18C4" w:rsidP="007B0A59">
      <w:pPr>
        <w:spacing w:before="120" w:after="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7B0A59" w:rsidRPr="007B0A59">
        <w:rPr>
          <w:rFonts w:ascii="Times New Roman" w:hAnsi="Times New Roman" w:cs="Times New Roman"/>
          <w:color w:val="000000"/>
          <w:sz w:val="24"/>
          <w:szCs w:val="24"/>
        </w:rPr>
        <w:t xml:space="preserve">La Junta Directiva estará formada </w:t>
      </w:r>
      <w:r w:rsidR="007B0A59" w:rsidRPr="00A10533">
        <w:rPr>
          <w:rFonts w:ascii="Times New Roman" w:hAnsi="Times New Roman" w:cs="Times New Roman"/>
          <w:color w:val="000000"/>
          <w:sz w:val="24"/>
          <w:szCs w:val="24"/>
        </w:rPr>
        <w:t xml:space="preserve">por un mínimo de </w:t>
      </w:r>
      <w:r w:rsidR="00197661" w:rsidRPr="00A10533">
        <w:rPr>
          <w:rStyle w:val="A4"/>
          <w:rFonts w:ascii="Times New Roman" w:hAnsi="Times New Roman" w:cs="Times New Roman"/>
          <w:sz w:val="24"/>
          <w:szCs w:val="24"/>
          <w:u w:val="none"/>
        </w:rPr>
        <w:t xml:space="preserve">tres </w:t>
      </w:r>
      <w:r w:rsidR="007B0A59" w:rsidRPr="00A10533">
        <w:rPr>
          <w:rFonts w:ascii="Times New Roman" w:hAnsi="Times New Roman" w:cs="Times New Roman"/>
          <w:color w:val="000000"/>
          <w:sz w:val="24"/>
          <w:szCs w:val="24"/>
        </w:rPr>
        <w:t xml:space="preserve">personas y un máximo de </w:t>
      </w:r>
      <w:r w:rsidR="00197661" w:rsidRPr="00A10533">
        <w:rPr>
          <w:rStyle w:val="A4"/>
          <w:rFonts w:ascii="Times New Roman" w:hAnsi="Times New Roman" w:cs="Times New Roman"/>
          <w:sz w:val="24"/>
          <w:szCs w:val="24"/>
          <w:u w:val="none"/>
        </w:rPr>
        <w:t>seis</w:t>
      </w:r>
      <w:r w:rsidR="007B0A59" w:rsidRPr="00A10533">
        <w:rPr>
          <w:rFonts w:ascii="Times New Roman" w:hAnsi="Times New Roman" w:cs="Times New Roman"/>
          <w:color w:val="000000"/>
          <w:sz w:val="24"/>
          <w:szCs w:val="24"/>
        </w:rPr>
        <w:t>,</w:t>
      </w:r>
      <w:r w:rsidR="007B0A59" w:rsidRPr="007B0A59">
        <w:rPr>
          <w:rFonts w:ascii="Times New Roman" w:hAnsi="Times New Roman" w:cs="Times New Roman"/>
          <w:color w:val="000000"/>
          <w:sz w:val="24"/>
          <w:szCs w:val="24"/>
        </w:rPr>
        <w:t xml:space="preserve"> entre los que se designará un </w:t>
      </w:r>
      <w:proofErr w:type="gramStart"/>
      <w:r w:rsidR="007B0A59" w:rsidRPr="007B0A59">
        <w:rPr>
          <w:rFonts w:ascii="Times New Roman" w:hAnsi="Times New Roman" w:cs="Times New Roman"/>
          <w:color w:val="000000"/>
          <w:sz w:val="24"/>
          <w:szCs w:val="24"/>
        </w:rPr>
        <w:t>Presidente</w:t>
      </w:r>
      <w:proofErr w:type="gramEnd"/>
      <w:r w:rsidR="007B0A59" w:rsidRPr="007B0A59">
        <w:rPr>
          <w:rFonts w:ascii="Times New Roman" w:hAnsi="Times New Roman" w:cs="Times New Roman"/>
          <w:color w:val="000000"/>
          <w:sz w:val="24"/>
          <w:szCs w:val="24"/>
        </w:rPr>
        <w:t xml:space="preserve">/a, Tesorero/a y </w:t>
      </w:r>
      <w:proofErr w:type="gramStart"/>
      <w:r w:rsidR="007B0A59" w:rsidRPr="007B0A59">
        <w:rPr>
          <w:rFonts w:ascii="Times New Roman" w:hAnsi="Times New Roman" w:cs="Times New Roman"/>
          <w:color w:val="000000"/>
          <w:sz w:val="24"/>
          <w:szCs w:val="24"/>
        </w:rPr>
        <w:t>Secretario</w:t>
      </w:r>
      <w:proofErr w:type="gramEnd"/>
      <w:r w:rsidR="007B0A59" w:rsidRPr="007B0A59">
        <w:rPr>
          <w:rFonts w:ascii="Times New Roman" w:hAnsi="Times New Roman" w:cs="Times New Roman"/>
          <w:color w:val="000000"/>
          <w:sz w:val="24"/>
          <w:szCs w:val="24"/>
        </w:rPr>
        <w:t>/a</w:t>
      </w:r>
      <w:r w:rsidR="00197661">
        <w:rPr>
          <w:rFonts w:ascii="Times New Roman" w:hAnsi="Times New Roman" w:cs="Times New Roman"/>
          <w:color w:val="000000"/>
          <w:sz w:val="24"/>
          <w:szCs w:val="24"/>
        </w:rPr>
        <w:t>. También puede designarse</w:t>
      </w:r>
      <w:r w:rsidR="007B0A59" w:rsidRPr="007B0A59">
        <w:rPr>
          <w:rFonts w:ascii="Times New Roman" w:hAnsi="Times New Roman" w:cs="Times New Roman"/>
          <w:color w:val="000000"/>
          <w:sz w:val="24"/>
          <w:szCs w:val="24"/>
        </w:rPr>
        <w:t xml:space="preserve"> un </w:t>
      </w:r>
      <w:proofErr w:type="gramStart"/>
      <w:r w:rsidR="007B0A59" w:rsidRPr="007B0A59">
        <w:rPr>
          <w:rFonts w:ascii="Times New Roman" w:hAnsi="Times New Roman" w:cs="Times New Roman"/>
          <w:color w:val="000000"/>
          <w:sz w:val="24"/>
          <w:szCs w:val="24"/>
        </w:rPr>
        <w:t>Vicepresidente</w:t>
      </w:r>
      <w:proofErr w:type="gramEnd"/>
      <w:r w:rsidR="007B0A59" w:rsidRPr="007B0A59">
        <w:rPr>
          <w:rFonts w:ascii="Times New Roman" w:hAnsi="Times New Roman" w:cs="Times New Roman"/>
          <w:color w:val="000000"/>
          <w:sz w:val="24"/>
          <w:szCs w:val="24"/>
        </w:rPr>
        <w:t xml:space="preserve">/a. El resto de los miembros serán Vocales. </w:t>
      </w:r>
    </w:p>
    <w:p w14:paraId="53F2CA7D" w14:textId="183ECEF5" w:rsidR="00197661" w:rsidRDefault="001976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Podrán formar parte de la Junta Directiva los asociados que sean mayores de </w:t>
      </w:r>
      <w:proofErr w:type="gramStart"/>
      <w:r>
        <w:rPr>
          <w:rFonts w:ascii="Times New Roman" w:hAnsi="Times New Roman" w:cs="Times New Roman"/>
          <w:color w:val="000000"/>
        </w:rPr>
        <w:t>edad,</w:t>
      </w:r>
      <w:proofErr w:type="gramEnd"/>
      <w:r>
        <w:rPr>
          <w:rFonts w:ascii="Times New Roman" w:hAnsi="Times New Roman" w:cs="Times New Roman"/>
          <w:color w:val="000000"/>
        </w:rPr>
        <w:t xml:space="preserve"> est</w:t>
      </w:r>
      <w:r w:rsidR="00A10533">
        <w:rPr>
          <w:rFonts w:ascii="Times New Roman" w:hAnsi="Times New Roman" w:cs="Times New Roman"/>
          <w:color w:val="000000"/>
        </w:rPr>
        <w:t>é</w:t>
      </w:r>
      <w:r>
        <w:rPr>
          <w:rFonts w:ascii="Times New Roman" w:hAnsi="Times New Roman" w:cs="Times New Roman"/>
          <w:color w:val="000000"/>
        </w:rPr>
        <w:t xml:space="preserve">n en pleno uso </w:t>
      </w:r>
      <w:r w:rsidR="007B0A59" w:rsidRPr="007B0A59">
        <w:rPr>
          <w:rFonts w:ascii="Times New Roman" w:hAnsi="Times New Roman" w:cs="Times New Roman"/>
          <w:color w:val="000000"/>
        </w:rPr>
        <w:t>de los derechos civiles y no estén incursos en motivos de incompatibilidad establecidos en la legislación vigente</w:t>
      </w:r>
      <w:r>
        <w:rPr>
          <w:rFonts w:ascii="Times New Roman" w:hAnsi="Times New Roman" w:cs="Times New Roman"/>
          <w:color w:val="000000"/>
        </w:rPr>
        <w:t xml:space="preserve">. Igualmente deben encontrarse </w:t>
      </w:r>
      <w:r w:rsidR="007B0A59" w:rsidRPr="007B0A59">
        <w:rPr>
          <w:rFonts w:ascii="Times New Roman" w:hAnsi="Times New Roman" w:cs="Times New Roman"/>
          <w:color w:val="000000"/>
        </w:rPr>
        <w:t xml:space="preserve">al corriente de las obligaciones derivadas de su condición de asociado. </w:t>
      </w:r>
    </w:p>
    <w:p w14:paraId="2A4A3B21" w14:textId="5EAD3AA8" w:rsidR="007B0A59" w:rsidRPr="007B0A59" w:rsidRDefault="0019766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Los mismos requisitos,</w:t>
      </w:r>
      <w:r w:rsidR="007B0A59" w:rsidRPr="007B0A59">
        <w:rPr>
          <w:rFonts w:ascii="Times New Roman" w:hAnsi="Times New Roman" w:cs="Times New Roman"/>
          <w:color w:val="000000"/>
        </w:rPr>
        <w:t xml:space="preserve"> excepto la condición de asociado, </w:t>
      </w:r>
      <w:r>
        <w:rPr>
          <w:rFonts w:ascii="Times New Roman" w:hAnsi="Times New Roman" w:cs="Times New Roman"/>
          <w:color w:val="000000"/>
        </w:rPr>
        <w:t>se exigirán para</w:t>
      </w:r>
      <w:r w:rsidR="007B0A59" w:rsidRPr="007B0A59">
        <w:rPr>
          <w:rFonts w:ascii="Times New Roman" w:hAnsi="Times New Roman" w:cs="Times New Roman"/>
          <w:color w:val="000000"/>
        </w:rPr>
        <w:t xml:space="preserve"> las personas físicas que actúen en representación de los cargos que sean personas jurídicas. </w:t>
      </w:r>
    </w:p>
    <w:p w14:paraId="7CCB2518" w14:textId="7E9A9D1C" w:rsidR="007B0A59" w:rsidRPr="007B0A59" w:rsidRDefault="00A10533"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En la medida que sea posible, la</w:t>
      </w:r>
      <w:r w:rsidR="007B0A59" w:rsidRPr="007B0A59">
        <w:rPr>
          <w:rFonts w:ascii="Times New Roman" w:hAnsi="Times New Roman" w:cs="Times New Roman"/>
          <w:color w:val="000000"/>
        </w:rPr>
        <w:t xml:space="preserve"> composición de la Junta Directiva deberá responder al principio de equilibrio de género. </w:t>
      </w:r>
    </w:p>
    <w:p w14:paraId="185B0E32" w14:textId="355883B0" w:rsid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2. </w:t>
      </w:r>
      <w:r w:rsidR="007B0A59" w:rsidRPr="007B0A59">
        <w:rPr>
          <w:rFonts w:ascii="Times New Roman" w:hAnsi="Times New Roman" w:cs="Times New Roman"/>
          <w:color w:val="000000"/>
        </w:rPr>
        <w:t>Todos los cargos serán designados y revocados por la Asamblea General mediante acuerdo adoptado por mayoría simple de las personas presentes o representadas</w:t>
      </w:r>
      <w:r w:rsidR="00197661">
        <w:rPr>
          <w:rFonts w:ascii="Times New Roman" w:hAnsi="Times New Roman" w:cs="Times New Roman"/>
          <w:color w:val="000000"/>
        </w:rPr>
        <w:t xml:space="preserve">, </w:t>
      </w:r>
      <w:r w:rsidR="007B0A59" w:rsidRPr="007B0A59">
        <w:rPr>
          <w:rFonts w:ascii="Times New Roman" w:hAnsi="Times New Roman" w:cs="Times New Roman"/>
          <w:color w:val="000000"/>
        </w:rPr>
        <w:t>no siendo computables a estos efectos los votos nulos, en blanco, ni las abstenciones.</w:t>
      </w:r>
    </w:p>
    <w:p w14:paraId="3F2E166C" w14:textId="11CC0113" w:rsidR="00197661" w:rsidRPr="00197661" w:rsidRDefault="00197661" w:rsidP="00197661">
      <w:pPr>
        <w:spacing w:line="360" w:lineRule="auto"/>
        <w:jc w:val="both"/>
        <w:rPr>
          <w:rFonts w:ascii="Times New Roman" w:hAnsi="Times New Roman" w:cs="Times New Roman"/>
          <w:color w:val="000000"/>
          <w:kern w:val="0"/>
          <w:sz w:val="24"/>
          <w:szCs w:val="24"/>
        </w:rPr>
      </w:pPr>
      <w:r w:rsidRPr="00197661">
        <w:rPr>
          <w:rFonts w:ascii="Times New Roman" w:hAnsi="Times New Roman" w:cs="Times New Roman"/>
          <w:color w:val="000000"/>
          <w:kern w:val="0"/>
          <w:sz w:val="24"/>
          <w:szCs w:val="24"/>
        </w:rPr>
        <w:t xml:space="preserve">Para la </w:t>
      </w:r>
      <w:r>
        <w:rPr>
          <w:rFonts w:ascii="Times New Roman" w:hAnsi="Times New Roman" w:cs="Times New Roman"/>
          <w:color w:val="000000"/>
          <w:kern w:val="0"/>
          <w:sz w:val="24"/>
          <w:szCs w:val="24"/>
        </w:rPr>
        <w:t>designación de la Junta Directiva, una vez convocada la Asamblea General, se presentarán las candidaturas con una antelación mínima de 24 horas a la celebración de la Asamblea.</w:t>
      </w:r>
    </w:p>
    <w:p w14:paraId="3C6426F0"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Producida una vacante, la Junta Directiva podrá designar a otra persona que forme parte de ésta para su sustitu</w:t>
      </w:r>
      <w:r w:rsidRPr="007B0A59">
        <w:rPr>
          <w:rFonts w:ascii="Times New Roman" w:hAnsi="Times New Roman" w:cs="Times New Roman"/>
          <w:color w:val="000000"/>
        </w:rPr>
        <w:softHyphen/>
        <w:t>ción provisional, hasta que se celebre la primera sesión de la Asamblea General.</w:t>
      </w:r>
    </w:p>
    <w:p w14:paraId="6936A8EA" w14:textId="5A56300A"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197661">
        <w:rPr>
          <w:rFonts w:ascii="Times New Roman" w:hAnsi="Times New Roman" w:cs="Times New Roman"/>
          <w:color w:val="000000"/>
        </w:rPr>
        <w:t>El</w:t>
      </w:r>
      <w:r w:rsidR="007B0A59" w:rsidRPr="007B0A59">
        <w:rPr>
          <w:rFonts w:ascii="Times New Roman" w:hAnsi="Times New Roman" w:cs="Times New Roman"/>
          <w:color w:val="000000"/>
        </w:rPr>
        <w:t xml:space="preserve"> mandato tendrá una duración </w:t>
      </w:r>
      <w:r w:rsidR="007B0A59" w:rsidRPr="00631E8C">
        <w:rPr>
          <w:rFonts w:ascii="Times New Roman" w:hAnsi="Times New Roman" w:cs="Times New Roman"/>
        </w:rPr>
        <w:t xml:space="preserve">de </w:t>
      </w:r>
      <w:r w:rsidR="00BD0E3B" w:rsidRPr="00631E8C">
        <w:rPr>
          <w:rFonts w:ascii="Times New Roman" w:hAnsi="Times New Roman" w:cs="Times New Roman"/>
        </w:rPr>
        <w:t>5</w:t>
      </w:r>
      <w:r w:rsidR="007B0A59" w:rsidRPr="00631E8C">
        <w:rPr>
          <w:rFonts w:ascii="Times New Roman" w:hAnsi="Times New Roman" w:cs="Times New Roman"/>
        </w:rPr>
        <w:t xml:space="preserve"> años</w:t>
      </w:r>
      <w:r w:rsidR="00EB4B0F" w:rsidRPr="00631E8C">
        <w:rPr>
          <w:rFonts w:ascii="Times New Roman" w:hAnsi="Times New Roman" w:cs="Times New Roman"/>
        </w:rPr>
        <w:t xml:space="preserve">, pudiendo </w:t>
      </w:r>
      <w:r w:rsidR="00EB4B0F">
        <w:rPr>
          <w:rFonts w:ascii="Times New Roman" w:hAnsi="Times New Roman" w:cs="Times New Roman"/>
          <w:color w:val="000000"/>
        </w:rPr>
        <w:t>ser reelegidos.</w:t>
      </w:r>
      <w:r w:rsidR="007B0A59" w:rsidRPr="007B0A59">
        <w:rPr>
          <w:rFonts w:ascii="Times New Roman" w:hAnsi="Times New Roman" w:cs="Times New Roman"/>
          <w:color w:val="000000"/>
        </w:rPr>
        <w:t xml:space="preserve"> </w:t>
      </w:r>
      <w:r w:rsidR="00EB4B0F">
        <w:rPr>
          <w:rFonts w:ascii="Times New Roman" w:hAnsi="Times New Roman" w:cs="Times New Roman"/>
          <w:color w:val="000000"/>
        </w:rPr>
        <w:t>T</w:t>
      </w:r>
      <w:r w:rsidR="007B0A59" w:rsidRPr="007B0A59">
        <w:rPr>
          <w:rFonts w:ascii="Times New Roman" w:hAnsi="Times New Roman" w:cs="Times New Roman"/>
          <w:color w:val="000000"/>
        </w:rPr>
        <w:t xml:space="preserve">ranscurrido </w:t>
      </w:r>
      <w:r w:rsidR="00197661">
        <w:rPr>
          <w:rFonts w:ascii="Times New Roman" w:hAnsi="Times New Roman" w:cs="Times New Roman"/>
          <w:color w:val="000000"/>
        </w:rPr>
        <w:t xml:space="preserve">el </w:t>
      </w:r>
      <w:r w:rsidR="00EB4B0F">
        <w:rPr>
          <w:rFonts w:ascii="Times New Roman" w:hAnsi="Times New Roman" w:cs="Times New Roman"/>
          <w:color w:val="000000"/>
        </w:rPr>
        <w:t>plazo</w:t>
      </w:r>
      <w:r w:rsidR="007B0A59" w:rsidRPr="007B0A59">
        <w:rPr>
          <w:rFonts w:ascii="Times New Roman" w:hAnsi="Times New Roman" w:cs="Times New Roman"/>
          <w:color w:val="000000"/>
        </w:rPr>
        <w:t xml:space="preserve"> se procederá a </w:t>
      </w:r>
      <w:r w:rsidR="00EB4B0F">
        <w:rPr>
          <w:rFonts w:ascii="Times New Roman" w:hAnsi="Times New Roman" w:cs="Times New Roman"/>
          <w:color w:val="000000"/>
        </w:rPr>
        <w:t>la</w:t>
      </w:r>
      <w:r w:rsidR="007B0A59" w:rsidRPr="007B0A59">
        <w:rPr>
          <w:rFonts w:ascii="Times New Roman" w:hAnsi="Times New Roman" w:cs="Times New Roman"/>
          <w:color w:val="000000"/>
        </w:rPr>
        <w:t xml:space="preserve"> renovación </w:t>
      </w:r>
      <w:r w:rsidR="00EB4B0F">
        <w:rPr>
          <w:rFonts w:ascii="Times New Roman" w:hAnsi="Times New Roman" w:cs="Times New Roman"/>
          <w:color w:val="000000"/>
        </w:rPr>
        <w:t xml:space="preserve">de la Junta Directiva </w:t>
      </w:r>
      <w:r w:rsidR="007B0A59" w:rsidRPr="00071A61">
        <w:rPr>
          <w:rFonts w:ascii="Times New Roman" w:hAnsi="Times New Roman" w:cs="Times New Roman"/>
        </w:rPr>
        <w:t>y consiguien</w:t>
      </w:r>
      <w:r w:rsidR="007B0A59" w:rsidRPr="00071A61">
        <w:rPr>
          <w:rFonts w:ascii="Times New Roman" w:hAnsi="Times New Roman" w:cs="Times New Roman"/>
        </w:rPr>
        <w:softHyphen/>
        <w:t xml:space="preserve">te inscripción registral. </w:t>
      </w:r>
      <w:r w:rsidR="00197661" w:rsidRPr="00071A61">
        <w:rPr>
          <w:rFonts w:ascii="Times New Roman" w:hAnsi="Times New Roman" w:cs="Times New Roman"/>
        </w:rPr>
        <w:t xml:space="preserve">Para el </w:t>
      </w:r>
      <w:r w:rsidR="007B0A59" w:rsidRPr="007B0A59">
        <w:rPr>
          <w:rFonts w:ascii="Times New Roman" w:hAnsi="Times New Roman" w:cs="Times New Roman"/>
          <w:color w:val="000000"/>
        </w:rPr>
        <w:t>nombramiento o renovación de la Junta Directiva deberá con</w:t>
      </w:r>
      <w:r w:rsidR="007B0A59" w:rsidRPr="007B0A59">
        <w:rPr>
          <w:rFonts w:ascii="Times New Roman" w:hAnsi="Times New Roman" w:cs="Times New Roman"/>
          <w:color w:val="000000"/>
        </w:rPr>
        <w:softHyphen/>
        <w:t xml:space="preserve">vocarse </w:t>
      </w:r>
      <w:r w:rsidR="00197661">
        <w:rPr>
          <w:rFonts w:ascii="Times New Roman" w:hAnsi="Times New Roman" w:cs="Times New Roman"/>
          <w:color w:val="000000"/>
        </w:rPr>
        <w:t xml:space="preserve">la Asamblea General </w:t>
      </w:r>
      <w:r w:rsidR="007B0A59" w:rsidRPr="007B0A59">
        <w:rPr>
          <w:rFonts w:ascii="Times New Roman" w:hAnsi="Times New Roman" w:cs="Times New Roman"/>
          <w:color w:val="000000"/>
        </w:rPr>
        <w:t>con anterioridad a la finalización del mandato establecido.</w:t>
      </w:r>
      <w:r w:rsidR="00EB4B0F">
        <w:rPr>
          <w:rFonts w:ascii="Times New Roman" w:hAnsi="Times New Roman" w:cs="Times New Roman"/>
          <w:color w:val="000000"/>
        </w:rPr>
        <w:t xml:space="preserve"> </w:t>
      </w:r>
    </w:p>
    <w:p w14:paraId="70FB1024"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Los miembros de la Junta Directiva que hubieran agotado el plazo para el cual fueron elegidos continuarán osten</w:t>
      </w:r>
      <w:r w:rsidRPr="007B0A59">
        <w:rPr>
          <w:rFonts w:ascii="Times New Roman" w:hAnsi="Times New Roman" w:cs="Times New Roman"/>
          <w:color w:val="000000"/>
        </w:rPr>
        <w:softHyphen/>
        <w:t>tando sus cargos, en funciones, hasta el momento en que se produzca la aceptación de las personas que les susti</w:t>
      </w:r>
      <w:r w:rsidRPr="007B0A59">
        <w:rPr>
          <w:rFonts w:ascii="Times New Roman" w:hAnsi="Times New Roman" w:cs="Times New Roman"/>
          <w:color w:val="000000"/>
        </w:rPr>
        <w:softHyphen/>
        <w:t>tuyan o se acuerde la renovación de su cargo.</w:t>
      </w:r>
    </w:p>
    <w:p w14:paraId="6AA72DEF" w14:textId="32BC2425"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Todos los cargos que componen la Junta Directiva serán gratuitos.</w:t>
      </w:r>
    </w:p>
    <w:p w14:paraId="2A9A2994" w14:textId="5EDD9147" w:rsidR="007B0A59" w:rsidRPr="00197661" w:rsidRDefault="00197661" w:rsidP="009C076D">
      <w:pPr>
        <w:pStyle w:val="Ttulo1"/>
      </w:pPr>
      <w:bookmarkStart w:id="18" w:name="_Toc190762772"/>
      <w:r>
        <w:t>Artículo 1</w:t>
      </w:r>
      <w:r w:rsidR="00625D0A">
        <w:t>9</w:t>
      </w:r>
      <w:r>
        <w:t>. Reuniones</w:t>
      </w:r>
      <w:r w:rsidR="00754833">
        <w:t>.</w:t>
      </w:r>
      <w:bookmarkEnd w:id="18"/>
    </w:p>
    <w:p w14:paraId="5FB53C60" w14:textId="1E9FDE78" w:rsidR="00754833"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La Junta Directiva se reunirá </w:t>
      </w:r>
      <w:r w:rsidR="00197661">
        <w:rPr>
          <w:rFonts w:ascii="Times New Roman" w:hAnsi="Times New Roman" w:cs="Times New Roman"/>
          <w:color w:val="000000"/>
        </w:rPr>
        <w:t>tantas</w:t>
      </w:r>
      <w:r w:rsidR="007B0A59" w:rsidRPr="007B0A59">
        <w:rPr>
          <w:rFonts w:ascii="Times New Roman" w:hAnsi="Times New Roman" w:cs="Times New Roman"/>
          <w:color w:val="000000"/>
        </w:rPr>
        <w:t xml:space="preserve"> veces lo determine su </w:t>
      </w:r>
      <w:proofErr w:type="gramStart"/>
      <w:r w:rsidR="007B0A59" w:rsidRPr="007B0A59">
        <w:rPr>
          <w:rFonts w:ascii="Times New Roman" w:hAnsi="Times New Roman" w:cs="Times New Roman"/>
          <w:color w:val="000000"/>
        </w:rPr>
        <w:t>Presidente</w:t>
      </w:r>
      <w:proofErr w:type="gramEnd"/>
      <w:r w:rsidR="007B0A59" w:rsidRPr="007B0A59">
        <w:rPr>
          <w:rFonts w:ascii="Times New Roman" w:hAnsi="Times New Roman" w:cs="Times New Roman"/>
          <w:color w:val="000000"/>
        </w:rPr>
        <w:t>/a</w:t>
      </w:r>
      <w:r w:rsidR="00197661">
        <w:rPr>
          <w:rFonts w:ascii="Times New Roman" w:hAnsi="Times New Roman" w:cs="Times New Roman"/>
          <w:color w:val="000000"/>
        </w:rPr>
        <w:t>, así como</w:t>
      </w:r>
      <w:r w:rsidR="007B0A59" w:rsidRPr="007B0A59">
        <w:rPr>
          <w:rFonts w:ascii="Times New Roman" w:hAnsi="Times New Roman" w:cs="Times New Roman"/>
          <w:color w:val="000000"/>
        </w:rPr>
        <w:t xml:space="preserve"> a iniciativa o petición de </w:t>
      </w:r>
      <w:r w:rsidR="00F950AC">
        <w:rPr>
          <w:rFonts w:ascii="Times New Roman" w:hAnsi="Times New Roman" w:cs="Times New Roman"/>
          <w:color w:val="000000"/>
        </w:rPr>
        <w:t xml:space="preserve">2 </w:t>
      </w:r>
      <w:r w:rsidR="007B0A59" w:rsidRPr="007B0A59">
        <w:rPr>
          <w:rFonts w:ascii="Times New Roman" w:hAnsi="Times New Roman" w:cs="Times New Roman"/>
          <w:color w:val="000000"/>
        </w:rPr>
        <w:t>de sus miembros</w:t>
      </w:r>
      <w:r w:rsidR="00197661">
        <w:rPr>
          <w:rFonts w:ascii="Times New Roman" w:hAnsi="Times New Roman" w:cs="Times New Roman"/>
          <w:color w:val="000000"/>
        </w:rPr>
        <w:t xml:space="preserve">. </w:t>
      </w:r>
    </w:p>
    <w:p w14:paraId="7739E0FD" w14:textId="1E06C292" w:rsidR="007B0A59" w:rsidRPr="007B0A59" w:rsidRDefault="00754833"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Para </w:t>
      </w:r>
      <w:r w:rsidR="009249E9">
        <w:rPr>
          <w:rFonts w:ascii="Times New Roman" w:hAnsi="Times New Roman" w:cs="Times New Roman"/>
          <w:color w:val="000000"/>
        </w:rPr>
        <w:t>la</w:t>
      </w:r>
      <w:r>
        <w:rPr>
          <w:rFonts w:ascii="Times New Roman" w:hAnsi="Times New Roman" w:cs="Times New Roman"/>
          <w:color w:val="000000"/>
        </w:rPr>
        <w:t xml:space="preserve"> válida constitución </w:t>
      </w:r>
      <w:r w:rsidR="009249E9">
        <w:rPr>
          <w:rFonts w:ascii="Times New Roman" w:hAnsi="Times New Roman" w:cs="Times New Roman"/>
          <w:color w:val="000000"/>
        </w:rPr>
        <w:t xml:space="preserve">de la Junta </w:t>
      </w:r>
      <w:r>
        <w:rPr>
          <w:rFonts w:ascii="Times New Roman" w:hAnsi="Times New Roman" w:cs="Times New Roman"/>
          <w:color w:val="000000"/>
        </w:rPr>
        <w:t>se requerirá la</w:t>
      </w:r>
      <w:r w:rsidR="007B0A59" w:rsidRPr="007B0A59">
        <w:rPr>
          <w:rFonts w:ascii="Times New Roman" w:hAnsi="Times New Roman" w:cs="Times New Roman"/>
          <w:color w:val="000000"/>
        </w:rPr>
        <w:t xml:space="preserve"> asist</w:t>
      </w:r>
      <w:r>
        <w:rPr>
          <w:rFonts w:ascii="Times New Roman" w:hAnsi="Times New Roman" w:cs="Times New Roman"/>
          <w:color w:val="000000"/>
        </w:rPr>
        <w:t>encia de</w:t>
      </w:r>
      <w:r w:rsidR="007B0A59" w:rsidRPr="007B0A59">
        <w:rPr>
          <w:rFonts w:ascii="Times New Roman" w:hAnsi="Times New Roman" w:cs="Times New Roman"/>
          <w:color w:val="000000"/>
        </w:rPr>
        <w:t xml:space="preserve"> la mitad más uno de sus miembros y </w:t>
      </w:r>
      <w:r w:rsidR="00197661">
        <w:rPr>
          <w:rFonts w:ascii="Times New Roman" w:hAnsi="Times New Roman" w:cs="Times New Roman"/>
          <w:color w:val="000000"/>
        </w:rPr>
        <w:t xml:space="preserve">los acuerdos </w:t>
      </w:r>
      <w:r w:rsidR="007B0A59" w:rsidRPr="007B0A59">
        <w:rPr>
          <w:rFonts w:ascii="Times New Roman" w:hAnsi="Times New Roman" w:cs="Times New Roman"/>
          <w:color w:val="000000"/>
        </w:rPr>
        <w:t xml:space="preserve">deberán </w:t>
      </w:r>
      <w:r w:rsidR="00197661">
        <w:rPr>
          <w:rFonts w:ascii="Times New Roman" w:hAnsi="Times New Roman" w:cs="Times New Roman"/>
          <w:color w:val="000000"/>
        </w:rPr>
        <w:t>adoptarse</w:t>
      </w:r>
      <w:r w:rsidR="007B0A59" w:rsidRPr="007B0A59">
        <w:rPr>
          <w:rFonts w:ascii="Times New Roman" w:hAnsi="Times New Roman" w:cs="Times New Roman"/>
          <w:color w:val="000000"/>
        </w:rPr>
        <w:t xml:space="preserve"> por mayoría de votos. En caso de empate, el voto del </w:t>
      </w:r>
      <w:proofErr w:type="gramStart"/>
      <w:r w:rsidR="007B0A59" w:rsidRPr="007B0A59">
        <w:rPr>
          <w:rFonts w:ascii="Times New Roman" w:hAnsi="Times New Roman" w:cs="Times New Roman"/>
          <w:color w:val="000000"/>
        </w:rPr>
        <w:t>Presidente</w:t>
      </w:r>
      <w:proofErr w:type="gramEnd"/>
      <w:r w:rsidR="007B0A59" w:rsidRPr="007B0A59">
        <w:rPr>
          <w:rFonts w:ascii="Times New Roman" w:hAnsi="Times New Roman" w:cs="Times New Roman"/>
          <w:color w:val="000000"/>
        </w:rPr>
        <w:t>/a o de quien lo sustituya será de calidad.</w:t>
      </w:r>
    </w:p>
    <w:p w14:paraId="02793C08" w14:textId="129B12DB"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Las convocatorias de las reuniones deberán contener un orden del día al que se acompañará la documentación necesaria para el análisis de los puntos del orden del día. </w:t>
      </w:r>
    </w:p>
    <w:p w14:paraId="6175430C" w14:textId="7814E192"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lastRenderedPageBreak/>
        <w:t>La convocatoria se realizará por correo electrónico</w:t>
      </w:r>
      <w:r w:rsidR="00CA18C4">
        <w:rPr>
          <w:rFonts w:ascii="Times New Roman" w:hAnsi="Times New Roman" w:cs="Times New Roman"/>
          <w:color w:val="000000"/>
        </w:rPr>
        <w:t xml:space="preserve"> o por cualquier otro medio que garantice su recepción</w:t>
      </w:r>
      <w:r w:rsidRPr="007B0A59">
        <w:rPr>
          <w:rFonts w:ascii="Times New Roman" w:hAnsi="Times New Roman" w:cs="Times New Roman"/>
          <w:color w:val="000000"/>
        </w:rPr>
        <w:t xml:space="preserve">, con una antelación de cinco días naturales, salvo que </w:t>
      </w:r>
      <w:r w:rsidR="00197661">
        <w:rPr>
          <w:rFonts w:ascii="Times New Roman" w:hAnsi="Times New Roman" w:cs="Times New Roman"/>
          <w:color w:val="000000"/>
        </w:rPr>
        <w:t xml:space="preserve">por </w:t>
      </w:r>
      <w:r w:rsidRPr="007B0A59">
        <w:rPr>
          <w:rFonts w:ascii="Times New Roman" w:hAnsi="Times New Roman" w:cs="Times New Roman"/>
          <w:color w:val="000000"/>
        </w:rPr>
        <w:t xml:space="preserve">razones de urgencia </w:t>
      </w:r>
      <w:r w:rsidR="00197661">
        <w:rPr>
          <w:rFonts w:ascii="Times New Roman" w:hAnsi="Times New Roman" w:cs="Times New Roman"/>
          <w:color w:val="000000"/>
        </w:rPr>
        <w:t xml:space="preserve">se </w:t>
      </w:r>
      <w:r w:rsidRPr="007B0A59">
        <w:rPr>
          <w:rFonts w:ascii="Times New Roman" w:hAnsi="Times New Roman" w:cs="Times New Roman"/>
          <w:color w:val="000000"/>
        </w:rPr>
        <w:t xml:space="preserve">exija una celebración más temprana, en cuyo caso el plazo mínimo será de 24 horas. </w:t>
      </w:r>
    </w:p>
    <w:p w14:paraId="6A9A1C11" w14:textId="36B01BCB"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7B0A59" w:rsidRPr="007B0A59">
        <w:rPr>
          <w:rFonts w:ascii="Times New Roman" w:hAnsi="Times New Roman" w:cs="Times New Roman"/>
          <w:color w:val="000000"/>
        </w:rPr>
        <w:t>Las reuniones de la Junta Directiva podrán celebrarse de manera telemática, siempre que pueda garantizarse razo</w:t>
      </w:r>
      <w:r w:rsidR="007B0A59" w:rsidRPr="007B0A59">
        <w:rPr>
          <w:rFonts w:ascii="Times New Roman" w:hAnsi="Times New Roman" w:cs="Times New Roman"/>
          <w:color w:val="000000"/>
        </w:rPr>
        <w:softHyphen/>
        <w:t xml:space="preserve">nablemente la identidad de los presentes. De igual modo, podrá combinarse la celebración presencial y telemática. En caso de que sean presenciales, </w:t>
      </w:r>
      <w:r w:rsidR="00197661">
        <w:rPr>
          <w:rFonts w:ascii="Times New Roman" w:hAnsi="Times New Roman" w:cs="Times New Roman"/>
          <w:color w:val="000000"/>
        </w:rPr>
        <w:t xml:space="preserve">se </w:t>
      </w:r>
      <w:r w:rsidR="007B0A59" w:rsidRPr="007B0A59">
        <w:rPr>
          <w:rFonts w:ascii="Times New Roman" w:hAnsi="Times New Roman" w:cs="Times New Roman"/>
          <w:color w:val="000000"/>
        </w:rPr>
        <w:t xml:space="preserve">deberán celebrar en el mismo término municipal del domicilio de la Asociación. </w:t>
      </w:r>
    </w:p>
    <w:p w14:paraId="3533A9EB" w14:textId="541AFFE3"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 xml:space="preserve">Podrán participar en las reuniones de la Junta Directiva, por invitación del </w:t>
      </w:r>
      <w:proofErr w:type="gramStart"/>
      <w:r w:rsidR="007B0A59" w:rsidRPr="007B0A59">
        <w:rPr>
          <w:rFonts w:ascii="Times New Roman" w:hAnsi="Times New Roman" w:cs="Times New Roman"/>
          <w:color w:val="000000"/>
        </w:rPr>
        <w:t>Presidente</w:t>
      </w:r>
      <w:proofErr w:type="gramEnd"/>
      <w:r w:rsidR="007B0A59" w:rsidRPr="007B0A59">
        <w:rPr>
          <w:rFonts w:ascii="Times New Roman" w:hAnsi="Times New Roman" w:cs="Times New Roman"/>
          <w:color w:val="000000"/>
        </w:rPr>
        <w:t>/a o de dos de sus miembros, personas ajenas al órgano e incluso ajenas a la Asociación, para exponer su posición en relación con asuntos concretos, sin que puedan participar en las deliberaciones ni votaciones.</w:t>
      </w:r>
    </w:p>
    <w:p w14:paraId="1A0A6BDF" w14:textId="3699F9F2" w:rsidR="007B0A59" w:rsidRPr="00197661" w:rsidRDefault="00197661" w:rsidP="009C076D">
      <w:pPr>
        <w:pStyle w:val="Ttulo1"/>
      </w:pPr>
      <w:bookmarkStart w:id="19" w:name="_Toc190762773"/>
      <w:r>
        <w:t xml:space="preserve">Artículo </w:t>
      </w:r>
      <w:r w:rsidR="00625D0A">
        <w:t>20</w:t>
      </w:r>
      <w:r>
        <w:t>. Facultades de la Junta Directiva</w:t>
      </w:r>
      <w:r w:rsidR="009249E9">
        <w:t>.</w:t>
      </w:r>
      <w:bookmarkEnd w:id="19"/>
    </w:p>
    <w:p w14:paraId="1CD91923" w14:textId="23494C9C"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Las facultades de la Junta Directiva se extenderán a todos los actos propios de las finalidades de la Asociación, siempre que no requieran, según los Estatutos, autorización expresa de la Asamblea General. </w:t>
      </w:r>
    </w:p>
    <w:p w14:paraId="4FA6265C" w14:textId="161FFC74" w:rsidR="007B0A59" w:rsidRPr="007B0A59" w:rsidRDefault="009249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Son facultades de la Junta Directiva: </w:t>
      </w:r>
    </w:p>
    <w:p w14:paraId="27336838"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Dirigir las actividades asociativas y la gestión económica y administrativa de la Asociación, acordando realizar actos, celebrar contratos, y suscribiéndolos directamente. </w:t>
      </w:r>
    </w:p>
    <w:p w14:paraId="669717D1"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Ejecutar los acuerdos de la Asamblea General. </w:t>
      </w:r>
    </w:p>
    <w:p w14:paraId="69B07BCA"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Formular y someter a la aprobación de la Asamblea General los presupuestos de ingresos y gastos y las cuentas anuales. </w:t>
      </w:r>
    </w:p>
    <w:p w14:paraId="60963972"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Resolver sobre la admisión de nuevos asociados. </w:t>
      </w:r>
    </w:p>
    <w:p w14:paraId="142A6266"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lastRenderedPageBreak/>
        <w:t xml:space="preserve">Ejercer las funciones disciplinarias. </w:t>
      </w:r>
    </w:p>
    <w:p w14:paraId="272B2AE6" w14:textId="77777777" w:rsidR="00071A61" w:rsidRDefault="007B0A59" w:rsidP="00071A61">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Cualquier otra facultad que no sea de la exclusiva competencia de la Asamblea General.</w:t>
      </w:r>
    </w:p>
    <w:p w14:paraId="005E2484" w14:textId="4A33B399" w:rsidR="008B22A4" w:rsidRPr="00BD0E3B" w:rsidRDefault="007B0A59" w:rsidP="00625D0A">
      <w:pPr>
        <w:pStyle w:val="Pa18"/>
        <w:numPr>
          <w:ilvl w:val="0"/>
          <w:numId w:val="12"/>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Delegar sus funciones, excepto las previstas en las letras c), d) y e) anteriores, en uno o más de los miembros de la Junta Directiva, solidaria o mancomunadamente, con límites o salvaguardas o sin ellos, sin perjuicio del control y supervisión de los delegados. </w:t>
      </w:r>
    </w:p>
    <w:p w14:paraId="231DD2C6" w14:textId="6D0BFFB8" w:rsidR="00625D0A" w:rsidRPr="00625D0A" w:rsidRDefault="00A70DFC" w:rsidP="009C076D">
      <w:pPr>
        <w:pStyle w:val="Ttulo1"/>
      </w:pPr>
      <w:bookmarkStart w:id="20" w:name="_Toc190762774"/>
      <w:r>
        <w:t xml:space="preserve">Artículo </w:t>
      </w:r>
      <w:r w:rsidR="00625D0A">
        <w:t>21</w:t>
      </w:r>
      <w:r>
        <w:t xml:space="preserve">. </w:t>
      </w:r>
      <w:r w:rsidR="00625D0A">
        <w:t>Cargos de la Junta Directiva.</w:t>
      </w:r>
      <w:bookmarkEnd w:id="20"/>
    </w:p>
    <w:p w14:paraId="0BEEADAC" w14:textId="7BF4549E" w:rsidR="007B0A59" w:rsidRPr="007B0A59" w:rsidRDefault="00625D0A"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El </w:t>
      </w:r>
      <w:proofErr w:type="gramStart"/>
      <w:r w:rsidR="007B0A59" w:rsidRPr="007B0A59">
        <w:rPr>
          <w:rFonts w:ascii="Times New Roman" w:hAnsi="Times New Roman" w:cs="Times New Roman"/>
          <w:color w:val="000000"/>
        </w:rPr>
        <w:t>Presidente</w:t>
      </w:r>
      <w:proofErr w:type="gramEnd"/>
      <w:r>
        <w:rPr>
          <w:rFonts w:ascii="Times New Roman" w:hAnsi="Times New Roman" w:cs="Times New Roman"/>
          <w:color w:val="000000"/>
        </w:rPr>
        <w:t xml:space="preserve"> </w:t>
      </w:r>
      <w:r w:rsidR="007B0A59" w:rsidRPr="007B0A59">
        <w:rPr>
          <w:rFonts w:ascii="Times New Roman" w:hAnsi="Times New Roman" w:cs="Times New Roman"/>
          <w:color w:val="000000"/>
        </w:rPr>
        <w:t xml:space="preserve">de la Junta Directiva tendrá atribuidas las siguientes funciones: </w:t>
      </w:r>
    </w:p>
    <w:p w14:paraId="0D3A7364"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Representar legalmente a la Asociación ante toda clase de personas, autoridades y entidades públicas o privadas en la ejecución de actos que hayan sido previamente acordados por la Junta Directiva. </w:t>
      </w:r>
    </w:p>
    <w:p w14:paraId="2B8F5427"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Convocar, presidir, ordenar los debates y deliberaciones, llamar al orden, llamar a la cuestión y levantar acta de las sesiones que celebre la Asamblea General y la Junta Directiva. </w:t>
      </w:r>
    </w:p>
    <w:p w14:paraId="15C953D5"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Expulsar de la sesión al miembro del órgano que no atienda a las llamadas al orden o a la cuestión reitera</w:t>
      </w:r>
      <w:r w:rsidRPr="00071A61">
        <w:rPr>
          <w:rFonts w:ascii="Times New Roman" w:hAnsi="Times New Roman" w:cs="Times New Roman"/>
          <w:color w:val="000000"/>
        </w:rPr>
        <w:softHyphen/>
        <w:t xml:space="preserve">damente. </w:t>
      </w:r>
    </w:p>
    <w:p w14:paraId="47279B8B"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Cumplir los acuerdos de la Junta Directiva y de la Asamblea General. </w:t>
      </w:r>
    </w:p>
    <w:p w14:paraId="6F0E0199"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Firmar, en representación de la Junta Directiva, el presupuesto de ingresos y gastos y las cuentas anuales aprobadas. </w:t>
      </w:r>
    </w:p>
    <w:p w14:paraId="3FAAABEA"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Ordenar pagos y autorizar con su firma los documentos, actas y correspondencia. </w:t>
      </w:r>
    </w:p>
    <w:p w14:paraId="1E66A2D8" w14:textId="77777777" w:rsid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t xml:space="preserve">Autorizar con su visto bueno las actas y certificaciones de las sesiones de la Junta Directiva y Asamblea General. </w:t>
      </w:r>
    </w:p>
    <w:p w14:paraId="2E664DDD" w14:textId="609EF67F" w:rsidR="007B0A59" w:rsidRPr="00071A61" w:rsidRDefault="007B0A59" w:rsidP="00071A61">
      <w:pPr>
        <w:pStyle w:val="Pa18"/>
        <w:numPr>
          <w:ilvl w:val="0"/>
          <w:numId w:val="13"/>
        </w:numPr>
        <w:spacing w:before="120" w:after="240" w:line="360" w:lineRule="auto"/>
        <w:jc w:val="both"/>
        <w:rPr>
          <w:rFonts w:ascii="Times New Roman" w:hAnsi="Times New Roman" w:cs="Times New Roman"/>
          <w:color w:val="000000"/>
        </w:rPr>
      </w:pPr>
      <w:r w:rsidRPr="00071A61">
        <w:rPr>
          <w:rFonts w:ascii="Times New Roman" w:hAnsi="Times New Roman" w:cs="Times New Roman"/>
          <w:color w:val="000000"/>
        </w:rPr>
        <w:lastRenderedPageBreak/>
        <w:t xml:space="preserve">Adoptar cualquier medida urgente que la buena marcha de la Asociación aconseje o en el desarrollo de sus actividades resulte necesaria o conveniente, sin perjuicio de su obligación de dar cuenta posteriormente a los restantes miembros de la Junta Directiva mediante la convocatoria de una reunión dentro de </w:t>
      </w:r>
      <w:r w:rsidR="00690E68">
        <w:rPr>
          <w:rFonts w:ascii="Times New Roman" w:hAnsi="Times New Roman" w:cs="Times New Roman"/>
          <w:color w:val="000000"/>
        </w:rPr>
        <w:t xml:space="preserve">los 15 </w:t>
      </w:r>
      <w:r w:rsidRPr="00071A61">
        <w:rPr>
          <w:rFonts w:ascii="Times New Roman" w:hAnsi="Times New Roman" w:cs="Times New Roman"/>
          <w:color w:val="000000"/>
        </w:rPr>
        <w:t xml:space="preserve">días </w:t>
      </w:r>
      <w:r w:rsidR="00690E68">
        <w:rPr>
          <w:rFonts w:ascii="Times New Roman" w:hAnsi="Times New Roman" w:cs="Times New Roman"/>
          <w:color w:val="000000"/>
        </w:rPr>
        <w:t xml:space="preserve">naturales </w:t>
      </w:r>
      <w:r w:rsidRPr="00071A61">
        <w:rPr>
          <w:rFonts w:ascii="Times New Roman" w:hAnsi="Times New Roman" w:cs="Times New Roman"/>
          <w:color w:val="000000"/>
        </w:rPr>
        <w:t xml:space="preserve">siguientes a la adopción de tal medida. </w:t>
      </w:r>
    </w:p>
    <w:p w14:paraId="348F7802" w14:textId="239C92A1" w:rsidR="007B0A59" w:rsidRPr="00625D0A" w:rsidRDefault="00625D0A" w:rsidP="007B0A59">
      <w:pPr>
        <w:pStyle w:val="Pa0"/>
        <w:spacing w:before="120" w:after="240" w:line="360" w:lineRule="auto"/>
        <w:jc w:val="both"/>
        <w:rPr>
          <w:rFonts w:ascii="Times New Roman" w:hAnsi="Times New Roman" w:cs="Times New Roman"/>
          <w:b/>
          <w:bCs/>
          <w:color w:val="000000"/>
        </w:rPr>
      </w:pPr>
      <w:r>
        <w:rPr>
          <w:rFonts w:ascii="Times New Roman" w:hAnsi="Times New Roman" w:cs="Times New Roman"/>
          <w:color w:val="000000"/>
        </w:rPr>
        <w:t xml:space="preserve">2. En caso de nombrarse </w:t>
      </w:r>
      <w:proofErr w:type="gramStart"/>
      <w:r w:rsidR="007B0A59" w:rsidRPr="007B0A59">
        <w:rPr>
          <w:rFonts w:ascii="Times New Roman" w:hAnsi="Times New Roman" w:cs="Times New Roman"/>
          <w:color w:val="000000"/>
        </w:rPr>
        <w:t>Vicepresidente</w:t>
      </w:r>
      <w:proofErr w:type="gramEnd"/>
      <w:r>
        <w:rPr>
          <w:rFonts w:ascii="Times New Roman" w:hAnsi="Times New Roman" w:cs="Times New Roman"/>
          <w:color w:val="000000"/>
        </w:rPr>
        <w:t>, éste</w:t>
      </w:r>
      <w:r w:rsidR="007B0A59" w:rsidRPr="007B0A59">
        <w:rPr>
          <w:rFonts w:ascii="Times New Roman" w:hAnsi="Times New Roman" w:cs="Times New Roman"/>
          <w:color w:val="000000"/>
        </w:rPr>
        <w:t xml:space="preserve"> t</w:t>
      </w:r>
      <w:r>
        <w:rPr>
          <w:rFonts w:ascii="Times New Roman" w:hAnsi="Times New Roman" w:cs="Times New Roman"/>
          <w:color w:val="000000"/>
        </w:rPr>
        <w:t>endrá</w:t>
      </w:r>
      <w:r w:rsidR="007B0A59" w:rsidRPr="007B0A59">
        <w:rPr>
          <w:rFonts w:ascii="Times New Roman" w:hAnsi="Times New Roman" w:cs="Times New Roman"/>
          <w:color w:val="000000"/>
        </w:rPr>
        <w:t xml:space="preserve"> atribuidas las siguientes funciones:</w:t>
      </w:r>
    </w:p>
    <w:p w14:paraId="6BC9E77A" w14:textId="77777777" w:rsidR="00690E68" w:rsidRDefault="007B0A59" w:rsidP="00690E68">
      <w:pPr>
        <w:pStyle w:val="Pa18"/>
        <w:numPr>
          <w:ilvl w:val="0"/>
          <w:numId w:val="14"/>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Asistir al </w:t>
      </w:r>
      <w:proofErr w:type="gramStart"/>
      <w:r w:rsidRPr="007B0A59">
        <w:rPr>
          <w:rFonts w:ascii="Times New Roman" w:hAnsi="Times New Roman" w:cs="Times New Roman"/>
          <w:color w:val="000000"/>
        </w:rPr>
        <w:t>Presidente</w:t>
      </w:r>
      <w:proofErr w:type="gramEnd"/>
      <w:r w:rsidRPr="007B0A59">
        <w:rPr>
          <w:rFonts w:ascii="Times New Roman" w:hAnsi="Times New Roman" w:cs="Times New Roman"/>
          <w:color w:val="000000"/>
        </w:rPr>
        <w:t xml:space="preserve">/a en el cumplimiento de las tareas y facultades que tiene encomendadas. </w:t>
      </w:r>
    </w:p>
    <w:p w14:paraId="1732BBBC" w14:textId="31217673" w:rsidR="007B0A59" w:rsidRPr="00690E68" w:rsidRDefault="007B0A59" w:rsidP="00690E68">
      <w:pPr>
        <w:pStyle w:val="Pa18"/>
        <w:numPr>
          <w:ilvl w:val="0"/>
          <w:numId w:val="14"/>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Sustituir al </w:t>
      </w:r>
      <w:proofErr w:type="gramStart"/>
      <w:r w:rsidRPr="00690E68">
        <w:rPr>
          <w:rFonts w:ascii="Times New Roman" w:hAnsi="Times New Roman" w:cs="Times New Roman"/>
          <w:color w:val="000000"/>
        </w:rPr>
        <w:t>Presidente</w:t>
      </w:r>
      <w:proofErr w:type="gramEnd"/>
      <w:r w:rsidRPr="00690E68">
        <w:rPr>
          <w:rFonts w:ascii="Times New Roman" w:hAnsi="Times New Roman" w:cs="Times New Roman"/>
          <w:color w:val="000000"/>
        </w:rPr>
        <w:t xml:space="preserve">/a en caso de vacante, ausencia o enfermedad. </w:t>
      </w:r>
    </w:p>
    <w:p w14:paraId="3C1DBB4A" w14:textId="3897C84C" w:rsidR="007B0A59" w:rsidRPr="007B0A59" w:rsidRDefault="00625D0A" w:rsidP="007B0A59">
      <w:pPr>
        <w:pStyle w:val="Pa0"/>
        <w:spacing w:before="120" w:after="240" w:line="360" w:lineRule="auto"/>
        <w:jc w:val="both"/>
        <w:rPr>
          <w:rFonts w:ascii="Times New Roman" w:hAnsi="Times New Roman" w:cs="Times New Roman"/>
          <w:color w:val="000000"/>
        </w:rPr>
      </w:pPr>
      <w:r w:rsidRPr="00625D0A">
        <w:rPr>
          <w:rFonts w:ascii="Times New Roman" w:hAnsi="Times New Roman" w:cs="Times New Roman"/>
          <w:color w:val="000000"/>
        </w:rPr>
        <w:t>3.</w:t>
      </w:r>
      <w:r>
        <w:rPr>
          <w:rFonts w:ascii="Times New Roman" w:hAnsi="Times New Roman" w:cs="Times New Roman"/>
          <w:b/>
          <w:bCs/>
          <w:color w:val="000000"/>
        </w:rPr>
        <w:t xml:space="preserve"> </w:t>
      </w:r>
      <w:r>
        <w:rPr>
          <w:rFonts w:ascii="Times New Roman" w:hAnsi="Times New Roman" w:cs="Times New Roman"/>
          <w:color w:val="000000"/>
        </w:rPr>
        <w:t xml:space="preserve">Las funciones del </w:t>
      </w:r>
      <w:proofErr w:type="gramStart"/>
      <w:r>
        <w:rPr>
          <w:rFonts w:ascii="Times New Roman" w:hAnsi="Times New Roman" w:cs="Times New Roman"/>
          <w:color w:val="000000"/>
        </w:rPr>
        <w:t>Secretario</w:t>
      </w:r>
      <w:proofErr w:type="gramEnd"/>
      <w:r>
        <w:rPr>
          <w:rFonts w:ascii="Times New Roman" w:hAnsi="Times New Roman" w:cs="Times New Roman"/>
          <w:color w:val="000000"/>
        </w:rPr>
        <w:t xml:space="preserve"> de la Junta Directiva son</w:t>
      </w:r>
      <w:r w:rsidR="007B0A59" w:rsidRPr="007B0A59">
        <w:rPr>
          <w:rFonts w:ascii="Times New Roman" w:hAnsi="Times New Roman" w:cs="Times New Roman"/>
          <w:color w:val="000000"/>
        </w:rPr>
        <w:t>:</w:t>
      </w:r>
    </w:p>
    <w:p w14:paraId="6FE29A92"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Dirigir las labores administrativas de la Asociación. </w:t>
      </w:r>
    </w:p>
    <w:p w14:paraId="31831F2D"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Llevar y custodiar los libros de la Asociación, excepto los contables, así como el fichero de asociados.</w:t>
      </w:r>
    </w:p>
    <w:p w14:paraId="09BA2B4B"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Certificar el contenido de los libros de la Asociación, excepto los contables, así como de las actas de las sesiones de la Junta Directiva y de la Asamblea General.</w:t>
      </w:r>
    </w:p>
    <w:p w14:paraId="788BF075" w14:textId="77777777" w:rsid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Cursar las inscripciones registrales que correspondan. </w:t>
      </w:r>
    </w:p>
    <w:p w14:paraId="4F3A3CE0" w14:textId="41E49098" w:rsidR="00625D0A" w:rsidRPr="00690E68" w:rsidRDefault="007B0A59" w:rsidP="00690E68">
      <w:pPr>
        <w:pStyle w:val="Pa18"/>
        <w:numPr>
          <w:ilvl w:val="0"/>
          <w:numId w:val="15"/>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Dar cumplimiento a las obligaciones documentales en los términos que legalmente correspondan. </w:t>
      </w:r>
    </w:p>
    <w:p w14:paraId="656AA0F0" w14:textId="12B82263" w:rsidR="007B0A59" w:rsidRPr="007B0A59" w:rsidRDefault="00625D0A" w:rsidP="00690E68">
      <w:pPr>
        <w:pStyle w:val="Pa18"/>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7B0A59" w:rsidRPr="007B0A59">
        <w:rPr>
          <w:rFonts w:ascii="Times New Roman" w:hAnsi="Times New Roman" w:cs="Times New Roman"/>
          <w:color w:val="000000"/>
        </w:rPr>
        <w:t xml:space="preserve">El Tesorero tiene atribuidas las siguientes funciones: </w:t>
      </w:r>
    </w:p>
    <w:p w14:paraId="0AC27886"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Proponer acuerdos de determinación de cuotas y otras aportaciones de los asociados.</w:t>
      </w:r>
    </w:p>
    <w:p w14:paraId="08622FB9"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Dirigir la recaudación de las cuotas y otras aportaciones de los asociados.</w:t>
      </w:r>
    </w:p>
    <w:p w14:paraId="7144D62F"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Custodiar los fondos y el patrimonio de la Asociación. </w:t>
      </w:r>
    </w:p>
    <w:p w14:paraId="2BDA2E3D"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lastRenderedPageBreak/>
        <w:t xml:space="preserve">Proponer y dar cumplimiento a las órdenes de pago de la Presidencia, verificando que se corresponden con obligaciones de la Asociación y dando cuenta a la Junta Directiva en caso contrario. </w:t>
      </w:r>
    </w:p>
    <w:p w14:paraId="1A632512" w14:textId="77777777" w:rsid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Llevar la contabilidad de la Asociación, custodiando los libros contables. </w:t>
      </w:r>
    </w:p>
    <w:p w14:paraId="5AF5E2DE" w14:textId="5A94D2AD" w:rsidR="007B0A59" w:rsidRPr="00690E68" w:rsidRDefault="007B0A59" w:rsidP="00690E68">
      <w:pPr>
        <w:pStyle w:val="Pa18"/>
        <w:numPr>
          <w:ilvl w:val="0"/>
          <w:numId w:val="16"/>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Proponer a la Junta Directiva el presupuesto de ingresos y gastos y las cuentas anuales de la Asociación.</w:t>
      </w:r>
    </w:p>
    <w:p w14:paraId="67BADCDC" w14:textId="035B5DEC" w:rsidR="007B0A59" w:rsidRPr="003F2B43" w:rsidRDefault="00625D0A" w:rsidP="007B0A59">
      <w:pPr>
        <w:pStyle w:val="Pa0"/>
        <w:spacing w:before="120" w:after="240" w:line="360" w:lineRule="auto"/>
        <w:jc w:val="both"/>
        <w:rPr>
          <w:rFonts w:ascii="Times New Roman" w:hAnsi="Times New Roman" w:cs="Times New Roman"/>
          <w:b/>
          <w:bCs/>
          <w:color w:val="000000"/>
        </w:rPr>
      </w:pPr>
      <w:r w:rsidRPr="00625D0A">
        <w:rPr>
          <w:rFonts w:ascii="Times New Roman" w:hAnsi="Times New Roman" w:cs="Times New Roman"/>
          <w:color w:val="000000"/>
        </w:rPr>
        <w:t>5.</w:t>
      </w:r>
      <w:r>
        <w:rPr>
          <w:rFonts w:ascii="Times New Roman" w:hAnsi="Times New Roman" w:cs="Times New Roman"/>
          <w:b/>
          <w:bCs/>
          <w:color w:val="000000"/>
        </w:rPr>
        <w:t xml:space="preserve"> </w:t>
      </w:r>
      <w:r w:rsidR="007B0A59" w:rsidRPr="007B0A59">
        <w:rPr>
          <w:rFonts w:ascii="Times New Roman" w:hAnsi="Times New Roman" w:cs="Times New Roman"/>
          <w:color w:val="000000"/>
        </w:rPr>
        <w:t xml:space="preserve">Los Vocales tendrán las obligaciones propias de su cargo como miembros de la Junta Directiva, así como las que nazcan de las delegaciones o comisiones de trabajo que tal Junta les encomiende. </w:t>
      </w:r>
    </w:p>
    <w:p w14:paraId="704DEDC0" w14:textId="3C7DC355" w:rsidR="008B22A4" w:rsidRPr="00BD0E3B" w:rsidRDefault="007B0A59" w:rsidP="00BD0E3B">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El número de vocales que formarán parte de la Junta Directiva </w:t>
      </w:r>
      <w:r w:rsidR="001B1B56">
        <w:rPr>
          <w:rFonts w:ascii="Times New Roman" w:hAnsi="Times New Roman" w:cs="Times New Roman"/>
          <w:color w:val="000000"/>
        </w:rPr>
        <w:t>no será superior a</w:t>
      </w:r>
      <w:r w:rsidRPr="007B0A59">
        <w:rPr>
          <w:rFonts w:ascii="Times New Roman" w:hAnsi="Times New Roman" w:cs="Times New Roman"/>
          <w:color w:val="000000"/>
        </w:rPr>
        <w:t xml:space="preserve"> 3.</w:t>
      </w:r>
    </w:p>
    <w:p w14:paraId="554D6D1A" w14:textId="04DEBA0D" w:rsidR="007B0A59" w:rsidRPr="006364DA" w:rsidRDefault="006364DA" w:rsidP="009C076D">
      <w:pPr>
        <w:pStyle w:val="Ttulo1"/>
      </w:pPr>
      <w:bookmarkStart w:id="21" w:name="_Toc190762775"/>
      <w:r w:rsidRPr="006364DA">
        <w:t xml:space="preserve">Artículo </w:t>
      </w:r>
      <w:r w:rsidR="00625D0A">
        <w:t>22</w:t>
      </w:r>
      <w:r w:rsidRPr="006364DA">
        <w:t>. Régimen de bajas y suplencias</w:t>
      </w:r>
      <w:r w:rsidR="003D445F">
        <w:t>.</w:t>
      </w:r>
      <w:bookmarkEnd w:id="21"/>
    </w:p>
    <w:p w14:paraId="44BF79E8" w14:textId="6180511D" w:rsidR="006364DA" w:rsidRDefault="0084223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Los miembros de la Junta Directiva podrán causar baja por</w:t>
      </w:r>
      <w:r w:rsidR="006364DA">
        <w:rPr>
          <w:rFonts w:ascii="Times New Roman" w:hAnsi="Times New Roman" w:cs="Times New Roman"/>
          <w:color w:val="000000"/>
        </w:rPr>
        <w:t>:</w:t>
      </w:r>
    </w:p>
    <w:p w14:paraId="5DE02A55" w14:textId="77777777" w:rsidR="00690E68" w:rsidRDefault="006364DA" w:rsidP="00690E68">
      <w:pPr>
        <w:pStyle w:val="Pa0"/>
        <w:numPr>
          <w:ilvl w:val="0"/>
          <w:numId w:val="17"/>
        </w:numPr>
        <w:spacing w:before="120" w:after="240" w:line="360" w:lineRule="auto"/>
        <w:jc w:val="both"/>
        <w:rPr>
          <w:rFonts w:ascii="Times New Roman" w:hAnsi="Times New Roman" w:cs="Times New Roman"/>
          <w:color w:val="000000"/>
        </w:rPr>
      </w:pPr>
      <w:r>
        <w:rPr>
          <w:rFonts w:ascii="Times New Roman" w:hAnsi="Times New Roman" w:cs="Times New Roman"/>
          <w:color w:val="000000"/>
        </w:rPr>
        <w:t>R</w:t>
      </w:r>
      <w:r w:rsidR="007B0A59" w:rsidRPr="007B0A59">
        <w:rPr>
          <w:rFonts w:ascii="Times New Roman" w:hAnsi="Times New Roman" w:cs="Times New Roman"/>
          <w:color w:val="000000"/>
        </w:rPr>
        <w:t>enuncia voluntaria comunicada por escrito a la Junta Directiva</w:t>
      </w:r>
      <w:r>
        <w:rPr>
          <w:rFonts w:ascii="Times New Roman" w:hAnsi="Times New Roman" w:cs="Times New Roman"/>
          <w:color w:val="000000"/>
        </w:rPr>
        <w:t>.</w:t>
      </w:r>
    </w:p>
    <w:p w14:paraId="31061892" w14:textId="58EB81D2" w:rsidR="006364DA" w:rsidRPr="00690E68" w:rsidRDefault="006364DA" w:rsidP="00690E68">
      <w:pPr>
        <w:pStyle w:val="Pa0"/>
        <w:numPr>
          <w:ilvl w:val="0"/>
          <w:numId w:val="17"/>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I</w:t>
      </w:r>
      <w:r w:rsidR="007B0A59" w:rsidRPr="00690E68">
        <w:rPr>
          <w:rFonts w:ascii="Times New Roman" w:hAnsi="Times New Roman" w:cs="Times New Roman"/>
          <w:color w:val="000000"/>
        </w:rPr>
        <w:t xml:space="preserve">ncumplimiento de las obligaciones que tuvieran encomendadas. </w:t>
      </w:r>
      <w:r w:rsidR="00842231" w:rsidRPr="00690E68">
        <w:rPr>
          <w:rFonts w:ascii="Times New Roman" w:hAnsi="Times New Roman" w:cs="Times New Roman"/>
          <w:color w:val="000000"/>
        </w:rPr>
        <w:t>En este caso la baja deberá ser declarada en la siguiente Asamblea General por mayoría de 2/3 de los votos.</w:t>
      </w:r>
    </w:p>
    <w:p w14:paraId="165F5B82" w14:textId="2C778EFC"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Las vacantes </w:t>
      </w:r>
      <w:r w:rsidR="006364DA">
        <w:rPr>
          <w:rFonts w:ascii="Times New Roman" w:hAnsi="Times New Roman" w:cs="Times New Roman"/>
          <w:color w:val="000000"/>
        </w:rPr>
        <w:t>así producidas</w:t>
      </w:r>
      <w:r w:rsidRPr="007B0A59">
        <w:rPr>
          <w:rFonts w:ascii="Times New Roman" w:hAnsi="Times New Roman" w:cs="Times New Roman"/>
          <w:color w:val="000000"/>
        </w:rPr>
        <w:t xml:space="preserve"> </w:t>
      </w:r>
      <w:r w:rsidR="006364DA">
        <w:rPr>
          <w:rFonts w:ascii="Times New Roman" w:hAnsi="Times New Roman" w:cs="Times New Roman"/>
          <w:color w:val="000000"/>
        </w:rPr>
        <w:t>se cubrirán</w:t>
      </w:r>
      <w:r w:rsidRPr="007B0A59">
        <w:rPr>
          <w:rFonts w:ascii="Times New Roman" w:hAnsi="Times New Roman" w:cs="Times New Roman"/>
          <w:color w:val="000000"/>
        </w:rPr>
        <w:t xml:space="preserve"> provisionalmente por los demás miembros hasta la elección definitiva por la Asamblea General convocada al efecto. </w:t>
      </w:r>
    </w:p>
    <w:p w14:paraId="634654A1" w14:textId="590B3843" w:rsidR="007B0A59" w:rsidRPr="007B0A59" w:rsidRDefault="00842231"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 xml:space="preserve">También </w:t>
      </w:r>
      <w:r w:rsidR="006364DA">
        <w:rPr>
          <w:rFonts w:ascii="Times New Roman" w:hAnsi="Times New Roman" w:cs="Times New Roman"/>
          <w:color w:val="000000"/>
        </w:rPr>
        <w:t>se podrá causar</w:t>
      </w:r>
      <w:r w:rsidR="007B0A59" w:rsidRPr="007B0A59">
        <w:rPr>
          <w:rFonts w:ascii="Times New Roman" w:hAnsi="Times New Roman" w:cs="Times New Roman"/>
          <w:color w:val="000000"/>
        </w:rPr>
        <w:t xml:space="preserve"> baja por expiración del mandato. En este caso, </w:t>
      </w:r>
      <w:r w:rsidR="006364DA">
        <w:rPr>
          <w:rFonts w:ascii="Times New Roman" w:hAnsi="Times New Roman" w:cs="Times New Roman"/>
          <w:color w:val="000000"/>
        </w:rPr>
        <w:t xml:space="preserve">se continuará </w:t>
      </w:r>
      <w:r w:rsidR="007B0A59" w:rsidRPr="007B0A59">
        <w:rPr>
          <w:rFonts w:ascii="Times New Roman" w:hAnsi="Times New Roman" w:cs="Times New Roman"/>
          <w:color w:val="000000"/>
        </w:rPr>
        <w:t xml:space="preserve">ostentando </w:t>
      </w:r>
      <w:r w:rsidR="006364DA">
        <w:rPr>
          <w:rFonts w:ascii="Times New Roman" w:hAnsi="Times New Roman" w:cs="Times New Roman"/>
          <w:color w:val="000000"/>
        </w:rPr>
        <w:t xml:space="preserve">el cargo </w:t>
      </w:r>
      <w:r w:rsidR="007B0A59" w:rsidRPr="007B0A59">
        <w:rPr>
          <w:rFonts w:ascii="Times New Roman" w:hAnsi="Times New Roman" w:cs="Times New Roman"/>
          <w:color w:val="000000"/>
        </w:rPr>
        <w:t xml:space="preserve">hasta el momento en que se produzca la aceptación de los que les sustituyan. </w:t>
      </w:r>
    </w:p>
    <w:p w14:paraId="1C298C7E" w14:textId="72FB542B" w:rsidR="007B0A59" w:rsidRPr="006364DA" w:rsidRDefault="006364DA" w:rsidP="009C076D">
      <w:pPr>
        <w:pStyle w:val="Ttulo1"/>
      </w:pPr>
      <w:bookmarkStart w:id="22" w:name="_Toc190762776"/>
      <w:r>
        <w:t>Artículo 2</w:t>
      </w:r>
      <w:r w:rsidR="00381B0D">
        <w:t>3</w:t>
      </w:r>
      <w:r>
        <w:t>. Apoderamientos</w:t>
      </w:r>
      <w:r w:rsidR="003D445F">
        <w:t>.</w:t>
      </w:r>
      <w:bookmarkEnd w:id="22"/>
    </w:p>
    <w:p w14:paraId="00FF75C0" w14:textId="77777777"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 Junta Directiva podrá nombrar apoderados generales o especiales. </w:t>
      </w:r>
    </w:p>
    <w:p w14:paraId="6737F9AD" w14:textId="46E59DBC" w:rsidR="005B5912" w:rsidRPr="005B5912" w:rsidRDefault="005B5912" w:rsidP="009C076D">
      <w:pPr>
        <w:pStyle w:val="Ttulo1"/>
      </w:pPr>
      <w:bookmarkStart w:id="23" w:name="_Toc190762777"/>
      <w:r w:rsidRPr="005B5912">
        <w:lastRenderedPageBreak/>
        <w:t xml:space="preserve">Artículo </w:t>
      </w:r>
      <w:r w:rsidR="00861335">
        <w:t>24</w:t>
      </w:r>
      <w:r w:rsidRPr="005B5912">
        <w:t>. Recursos económicos</w:t>
      </w:r>
      <w:bookmarkEnd w:id="23"/>
    </w:p>
    <w:p w14:paraId="0D400EDD" w14:textId="2B2242E9" w:rsidR="007B0A59" w:rsidRPr="007B0A59" w:rsidRDefault="00CA18C4"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5B5912">
        <w:rPr>
          <w:rFonts w:ascii="Times New Roman" w:hAnsi="Times New Roman" w:cs="Times New Roman"/>
          <w:color w:val="000000"/>
        </w:rPr>
        <w:t>Para el cumplimiento de los fines y actividades de la Asociación, ésta dispondrá de los siguientes recursos económicos</w:t>
      </w:r>
      <w:r w:rsidR="007B0A59" w:rsidRPr="007B0A59">
        <w:rPr>
          <w:rFonts w:ascii="Times New Roman" w:hAnsi="Times New Roman" w:cs="Times New Roman"/>
          <w:color w:val="000000"/>
        </w:rPr>
        <w:t xml:space="preserve">: </w:t>
      </w:r>
    </w:p>
    <w:p w14:paraId="5A4CEE37"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Las cuotas de los asociados periódicas o extraordinarias. </w:t>
      </w:r>
    </w:p>
    <w:p w14:paraId="4A5C54CB"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Las aportaciones que realicen los asociados</w:t>
      </w:r>
      <w:r w:rsidR="00DA51BE" w:rsidRPr="00690E68">
        <w:rPr>
          <w:rFonts w:ascii="Times New Roman" w:hAnsi="Times New Roman" w:cs="Times New Roman"/>
          <w:color w:val="000000"/>
        </w:rPr>
        <w:t>.</w:t>
      </w:r>
    </w:p>
    <w:p w14:paraId="48200B99"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Las subvenciones, legados o herencias que pudiera recibir de forma legal por parte de los asociados o de terceras personas. </w:t>
      </w:r>
    </w:p>
    <w:p w14:paraId="465244E5" w14:textId="77777777" w:rsid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Los recursos que provengan del rendimiento de su patrimonio. </w:t>
      </w:r>
    </w:p>
    <w:p w14:paraId="19914036" w14:textId="0B974C2E" w:rsidR="007B0A59" w:rsidRPr="00690E68" w:rsidRDefault="007B0A59" w:rsidP="00690E68">
      <w:pPr>
        <w:pStyle w:val="Pa18"/>
        <w:numPr>
          <w:ilvl w:val="0"/>
          <w:numId w:val="18"/>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Cualquier otro recurso lícito. </w:t>
      </w:r>
    </w:p>
    <w:p w14:paraId="20AD8D54" w14:textId="43B6F23C" w:rsidR="00CA18C4" w:rsidRDefault="00CA18C4" w:rsidP="005B5912">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7B0A59" w:rsidRPr="005B5912">
        <w:rPr>
          <w:rFonts w:ascii="Times New Roman" w:hAnsi="Times New Roman" w:cs="Times New Roman"/>
          <w:color w:val="000000"/>
          <w:sz w:val="24"/>
          <w:szCs w:val="24"/>
        </w:rPr>
        <w:t>Los eventuales beneficios que se obtengan por la Asociación, derivados del ejercicio de actividades económicas</w:t>
      </w:r>
      <w:r w:rsidR="005B5912" w:rsidRPr="005B5912">
        <w:rPr>
          <w:rFonts w:ascii="Times New Roman" w:hAnsi="Times New Roman" w:cs="Times New Roman"/>
          <w:color w:val="000000"/>
          <w:sz w:val="24"/>
          <w:szCs w:val="24"/>
        </w:rPr>
        <w:t xml:space="preserve">, </w:t>
      </w:r>
      <w:r w:rsidR="007B0A59" w:rsidRPr="005B5912">
        <w:rPr>
          <w:rFonts w:ascii="Times New Roman" w:hAnsi="Times New Roman" w:cs="Times New Roman"/>
          <w:color w:val="000000"/>
          <w:sz w:val="24"/>
          <w:szCs w:val="24"/>
        </w:rPr>
        <w:t xml:space="preserve">deberán destinarse exclusivamente al cumplimiento de sus fines, sin que </w:t>
      </w:r>
      <w:r w:rsidR="006346E9">
        <w:rPr>
          <w:rFonts w:ascii="Times New Roman" w:hAnsi="Times New Roman" w:cs="Times New Roman"/>
          <w:color w:val="000000"/>
          <w:sz w:val="24"/>
          <w:szCs w:val="24"/>
        </w:rPr>
        <w:t>puedan repartirse</w:t>
      </w:r>
      <w:r w:rsidR="007B0A59" w:rsidRPr="005B5912">
        <w:rPr>
          <w:rFonts w:ascii="Times New Roman" w:hAnsi="Times New Roman" w:cs="Times New Roman"/>
          <w:color w:val="000000"/>
          <w:sz w:val="24"/>
          <w:szCs w:val="24"/>
        </w:rPr>
        <w:t xml:space="preserve"> entre los asociados ni entre sus cónyuges o personas que convivan con aquéllos con análoga relación de afectividad, ni entre sus parientes, ni su cesión gratuita a personas físicas o jurídicas con interés lucrativo. </w:t>
      </w:r>
    </w:p>
    <w:p w14:paraId="4D61F086" w14:textId="77777777" w:rsidR="00CA18C4" w:rsidRDefault="00CA18C4" w:rsidP="005B5912">
      <w:pPr>
        <w:widowControl w:val="0"/>
        <w:spacing w:after="0" w:line="360" w:lineRule="auto"/>
        <w:jc w:val="both"/>
        <w:rPr>
          <w:rFonts w:ascii="Times New Roman" w:hAnsi="Times New Roman" w:cs="Times New Roman"/>
          <w:color w:val="000000"/>
          <w:sz w:val="24"/>
          <w:szCs w:val="24"/>
        </w:rPr>
      </w:pPr>
    </w:p>
    <w:p w14:paraId="2FD11EBE" w14:textId="523EC6EA" w:rsidR="007B0A59" w:rsidRPr="005B5912" w:rsidRDefault="005B5912" w:rsidP="005B5912">
      <w:pPr>
        <w:widowControl w:val="0"/>
        <w:spacing w:after="0" w:line="360" w:lineRule="auto"/>
        <w:jc w:val="both"/>
        <w:rPr>
          <w:rFonts w:ascii="Times New Roman" w:hAnsi="Times New Roman" w:cs="Times New Roman"/>
          <w:color w:val="3A7C22" w:themeColor="accent6" w:themeShade="BF"/>
          <w:spacing w:val="-1"/>
          <w:sz w:val="24"/>
          <w:szCs w:val="24"/>
        </w:rPr>
      </w:pPr>
      <w:r w:rsidRPr="005B5912">
        <w:rPr>
          <w:rFonts w:ascii="Times New Roman" w:hAnsi="Times New Roman" w:cs="Times New Roman"/>
          <w:color w:val="000000"/>
          <w:sz w:val="24"/>
          <w:szCs w:val="24"/>
        </w:rPr>
        <w:t xml:space="preserve">En su caso, </w:t>
      </w:r>
      <w:r w:rsidR="006346E9">
        <w:rPr>
          <w:rFonts w:ascii="Times New Roman" w:hAnsi="Times New Roman" w:cs="Times New Roman"/>
          <w:color w:val="000000"/>
          <w:sz w:val="24"/>
          <w:szCs w:val="24"/>
        </w:rPr>
        <w:t xml:space="preserve">la Asociación </w:t>
      </w:r>
      <w:r w:rsidRPr="006346E9">
        <w:rPr>
          <w:rFonts w:ascii="Times New Roman" w:hAnsi="Times New Roman" w:cs="Times New Roman"/>
          <w:color w:val="000000" w:themeColor="text1"/>
          <w:spacing w:val="-1"/>
          <w:sz w:val="24"/>
          <w:szCs w:val="24"/>
        </w:rPr>
        <w:t>destinará los beneficios económicos que obtenga a la reducción de costes de energía de los socios o miembros, al desarrollo de actuaciones relacionadas con el objeto social, a inversiones que supongan una mejora ambiental del entorno o al desarrollo social de la localidad/es donde se desarrolle la actividad.</w:t>
      </w:r>
    </w:p>
    <w:p w14:paraId="0495387E" w14:textId="0C251D86" w:rsidR="007B0A59" w:rsidRPr="005B5912" w:rsidRDefault="00CA18C4" w:rsidP="007B0A59">
      <w:pPr>
        <w:pStyle w:val="Pa0"/>
        <w:spacing w:before="120" w:after="240" w:line="360" w:lineRule="auto"/>
        <w:jc w:val="both"/>
        <w:rPr>
          <w:rFonts w:ascii="Times New Roman" w:hAnsi="Times New Roman" w:cs="Times New Roman"/>
          <w:color w:val="000000"/>
        </w:rPr>
      </w:pPr>
      <w:r>
        <w:rPr>
          <w:rStyle w:val="A4"/>
          <w:rFonts w:ascii="Times New Roman" w:hAnsi="Times New Roman" w:cs="Times New Roman"/>
          <w:sz w:val="24"/>
          <w:szCs w:val="24"/>
          <w:u w:val="none"/>
        </w:rPr>
        <w:t xml:space="preserve">3. </w:t>
      </w:r>
      <w:r w:rsidR="007B0A59" w:rsidRPr="005B5912">
        <w:rPr>
          <w:rStyle w:val="A4"/>
          <w:rFonts w:ascii="Times New Roman" w:hAnsi="Times New Roman" w:cs="Times New Roman"/>
          <w:sz w:val="24"/>
          <w:szCs w:val="24"/>
          <w:u w:val="none"/>
        </w:rPr>
        <w:t xml:space="preserve">El patrimonio inicial de la Asociación es de </w:t>
      </w:r>
      <w:r w:rsidR="005B5912" w:rsidRPr="006346E9">
        <w:rPr>
          <w:rStyle w:val="A4"/>
          <w:rFonts w:ascii="Times New Roman" w:hAnsi="Times New Roman" w:cs="Times New Roman"/>
          <w:sz w:val="24"/>
          <w:szCs w:val="24"/>
          <w:highlight w:val="yellow"/>
          <w:u w:val="none"/>
        </w:rPr>
        <w:t xml:space="preserve">000 </w:t>
      </w:r>
      <w:r w:rsidR="007B0A59" w:rsidRPr="006346E9">
        <w:rPr>
          <w:rStyle w:val="A4"/>
          <w:rFonts w:ascii="Times New Roman" w:hAnsi="Times New Roman" w:cs="Times New Roman"/>
          <w:sz w:val="24"/>
          <w:szCs w:val="24"/>
          <w:highlight w:val="yellow"/>
          <w:u w:val="none"/>
        </w:rPr>
        <w:t>euros</w:t>
      </w:r>
      <w:r w:rsidR="007B0A59" w:rsidRPr="005B5912">
        <w:rPr>
          <w:rStyle w:val="A4"/>
          <w:rFonts w:ascii="Times New Roman" w:hAnsi="Times New Roman" w:cs="Times New Roman"/>
          <w:sz w:val="24"/>
          <w:szCs w:val="24"/>
          <w:u w:val="none"/>
        </w:rPr>
        <w:t>.</w:t>
      </w:r>
    </w:p>
    <w:p w14:paraId="307C49F1" w14:textId="2A8C864D" w:rsidR="007B0A59" w:rsidRPr="005B5912" w:rsidRDefault="005B5912" w:rsidP="009C076D">
      <w:pPr>
        <w:pStyle w:val="Ttulo1"/>
      </w:pPr>
      <w:bookmarkStart w:id="24" w:name="_Toc190762778"/>
      <w:r>
        <w:t xml:space="preserve">Artículo </w:t>
      </w:r>
      <w:r w:rsidR="006346E9">
        <w:t>25</w:t>
      </w:r>
      <w:r>
        <w:t>. Duración del ejercicio</w:t>
      </w:r>
      <w:r w:rsidR="006346E9">
        <w:t>.</w:t>
      </w:r>
      <w:bookmarkEnd w:id="24"/>
    </w:p>
    <w:p w14:paraId="2B2D6EE8" w14:textId="47A3FCA3" w:rsidR="007B0A59" w:rsidRPr="007B0A59" w:rsidRDefault="007B0A59" w:rsidP="007B0A59">
      <w:pPr>
        <w:pStyle w:val="Pa0"/>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 xml:space="preserve">El ejercicio asociativo y económico será anual y su cierre tendrá lugar </w:t>
      </w:r>
      <w:r w:rsidRPr="00156304">
        <w:rPr>
          <w:rFonts w:ascii="Times New Roman" w:hAnsi="Times New Roman" w:cs="Times New Roman"/>
          <w:color w:val="000000"/>
        </w:rPr>
        <w:t xml:space="preserve">el </w:t>
      </w:r>
      <w:r w:rsidR="006346E9" w:rsidRPr="00156304">
        <w:rPr>
          <w:rFonts w:ascii="Times New Roman" w:hAnsi="Times New Roman" w:cs="Times New Roman"/>
          <w:color w:val="000000"/>
        </w:rPr>
        <w:t>31</w:t>
      </w:r>
      <w:r w:rsidRPr="00156304">
        <w:rPr>
          <w:rFonts w:ascii="Times New Roman" w:hAnsi="Times New Roman" w:cs="Times New Roman"/>
          <w:color w:val="000000"/>
        </w:rPr>
        <w:t xml:space="preserve"> de </w:t>
      </w:r>
      <w:r w:rsidR="006346E9" w:rsidRPr="00156304">
        <w:rPr>
          <w:rFonts w:ascii="Times New Roman" w:hAnsi="Times New Roman" w:cs="Times New Roman"/>
          <w:color w:val="000000"/>
        </w:rPr>
        <w:t>diciembre</w:t>
      </w:r>
      <w:r w:rsidR="005B5912">
        <w:rPr>
          <w:rFonts w:ascii="Times New Roman" w:hAnsi="Times New Roman" w:cs="Times New Roman"/>
          <w:color w:val="000000"/>
        </w:rPr>
        <w:t xml:space="preserve"> </w:t>
      </w:r>
      <w:r w:rsidRPr="007B0A59">
        <w:rPr>
          <w:rFonts w:ascii="Times New Roman" w:hAnsi="Times New Roman" w:cs="Times New Roman"/>
          <w:color w:val="000000"/>
        </w:rPr>
        <w:t xml:space="preserve">de cada año. </w:t>
      </w:r>
    </w:p>
    <w:p w14:paraId="0A7A9713" w14:textId="2FC8335D" w:rsidR="007B0A59" w:rsidRPr="00F30B83" w:rsidRDefault="00F30B83" w:rsidP="009C076D">
      <w:pPr>
        <w:pStyle w:val="Ttulo1"/>
      </w:pPr>
      <w:bookmarkStart w:id="25" w:name="_Toc190762779"/>
      <w:r>
        <w:t xml:space="preserve">Artículo </w:t>
      </w:r>
      <w:r w:rsidR="006346E9">
        <w:t>26</w:t>
      </w:r>
      <w:r>
        <w:t>. Disolución</w:t>
      </w:r>
      <w:r w:rsidR="006346E9">
        <w:t>.</w:t>
      </w:r>
      <w:bookmarkEnd w:id="25"/>
    </w:p>
    <w:p w14:paraId="1C02650F" w14:textId="774363F0" w:rsidR="007B0A59" w:rsidRPr="007B0A59" w:rsidRDefault="006346E9"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La Asociación se disolverá por las siguientes causas:</w:t>
      </w:r>
    </w:p>
    <w:p w14:paraId="70A64A25"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lastRenderedPageBreak/>
        <w:t>Por acuerdo adoptado por la mayoría cualificada de la Asamblea General Extraordinaria convocada a tal efecto</w:t>
      </w:r>
      <w:r w:rsidR="00D24EB2">
        <w:rPr>
          <w:rFonts w:ascii="Times New Roman" w:hAnsi="Times New Roman" w:cs="Times New Roman"/>
          <w:color w:val="000000"/>
        </w:rPr>
        <w:t>, conforme al artículo 15 de los presentes Estatutos.</w:t>
      </w:r>
    </w:p>
    <w:p w14:paraId="40545D8A"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Por sentencia judicial firme. </w:t>
      </w:r>
    </w:p>
    <w:p w14:paraId="293F1926" w14:textId="77777777" w:rsid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Por imposibilidad del cumplimiento de los fines asociativos. </w:t>
      </w:r>
    </w:p>
    <w:p w14:paraId="5D08A773" w14:textId="355F6F56" w:rsidR="007B0A59" w:rsidRPr="00690E68" w:rsidRDefault="007B0A59" w:rsidP="00690E68">
      <w:pPr>
        <w:pStyle w:val="Pa18"/>
        <w:numPr>
          <w:ilvl w:val="0"/>
          <w:numId w:val="19"/>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 xml:space="preserve">Por las causas recogidas en el artículo 39 del Código Civil. </w:t>
      </w:r>
    </w:p>
    <w:p w14:paraId="300CCBB5" w14:textId="2E477F97" w:rsidR="007B0A59" w:rsidRPr="00F30B83" w:rsidRDefault="00F30B83" w:rsidP="009C076D">
      <w:pPr>
        <w:pStyle w:val="Ttulo1"/>
      </w:pPr>
      <w:bookmarkStart w:id="26" w:name="_Toc190762780"/>
      <w:r>
        <w:t xml:space="preserve">Artículo </w:t>
      </w:r>
      <w:r w:rsidR="00D24EB2">
        <w:t>27</w:t>
      </w:r>
      <w:r>
        <w:t>. Liquidación</w:t>
      </w:r>
      <w:r w:rsidR="00D24EB2">
        <w:t>.</w:t>
      </w:r>
      <w:bookmarkEnd w:id="26"/>
    </w:p>
    <w:p w14:paraId="75EFABED" w14:textId="48B98B61"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7B0A59" w:rsidRPr="007B0A59">
        <w:rPr>
          <w:rFonts w:ascii="Times New Roman" w:hAnsi="Times New Roman" w:cs="Times New Roman"/>
          <w:color w:val="000000"/>
        </w:rPr>
        <w:t xml:space="preserve">Acordada la disolución de la Asociación, </w:t>
      </w:r>
      <w:r w:rsidR="00A700E8">
        <w:rPr>
          <w:rFonts w:ascii="Times New Roman" w:hAnsi="Times New Roman" w:cs="Times New Roman"/>
          <w:color w:val="000000"/>
        </w:rPr>
        <w:t xml:space="preserve">la Junta Directiva </w:t>
      </w:r>
      <w:r w:rsidR="007B0A59" w:rsidRPr="007B0A59">
        <w:rPr>
          <w:rFonts w:ascii="Times New Roman" w:hAnsi="Times New Roman" w:cs="Times New Roman"/>
          <w:color w:val="000000"/>
        </w:rPr>
        <w:t xml:space="preserve">se </w:t>
      </w:r>
      <w:r w:rsidR="00A700E8">
        <w:rPr>
          <w:rFonts w:ascii="Times New Roman" w:hAnsi="Times New Roman" w:cs="Times New Roman"/>
          <w:color w:val="000000"/>
        </w:rPr>
        <w:t>convertirá en</w:t>
      </w:r>
      <w:r w:rsidR="007B0A59" w:rsidRPr="007B0A59">
        <w:rPr>
          <w:rFonts w:ascii="Times New Roman" w:hAnsi="Times New Roman" w:cs="Times New Roman"/>
          <w:color w:val="000000"/>
        </w:rPr>
        <w:t xml:space="preserve"> comisión liquidadora</w:t>
      </w:r>
      <w:r w:rsidR="00A700E8">
        <w:rPr>
          <w:rFonts w:ascii="Times New Roman" w:hAnsi="Times New Roman" w:cs="Times New Roman"/>
          <w:color w:val="000000"/>
        </w:rPr>
        <w:t>.</w:t>
      </w:r>
    </w:p>
    <w:p w14:paraId="06A3A6C0" w14:textId="4443B3B9"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7B0A59" w:rsidRPr="007B0A59">
        <w:rPr>
          <w:rFonts w:ascii="Times New Roman" w:hAnsi="Times New Roman" w:cs="Times New Roman"/>
          <w:color w:val="000000"/>
        </w:rPr>
        <w:t>Corresponde a los liquidadores:</w:t>
      </w:r>
    </w:p>
    <w:p w14:paraId="15A49260"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7B0A59">
        <w:rPr>
          <w:rFonts w:ascii="Times New Roman" w:hAnsi="Times New Roman" w:cs="Times New Roman"/>
          <w:color w:val="000000"/>
        </w:rPr>
        <w:t>Velar por la integridad del patrimonio de la Asociación y llevar sus cuentas.</w:t>
      </w:r>
    </w:p>
    <w:p w14:paraId="654AD0A5"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Concluir las operaciones pendientes y efectuar las nuevas que sean necesarias para la liquidación.</w:t>
      </w:r>
    </w:p>
    <w:p w14:paraId="015A7C49"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Cobrar los créditos de la Asociación.</w:t>
      </w:r>
    </w:p>
    <w:p w14:paraId="10EB0927"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Liquidar el patrimonio y pagar a los acreedores.</w:t>
      </w:r>
    </w:p>
    <w:p w14:paraId="62EC3244" w14:textId="77777777" w:rsid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Aplicar los bienes resultantes de la liquidación a los fines establecidos conforme a lo previsto en los fines de la Asociación.</w:t>
      </w:r>
    </w:p>
    <w:p w14:paraId="0487EB15" w14:textId="5C206C6B" w:rsidR="007B0A59" w:rsidRPr="00690E68" w:rsidRDefault="007B0A59" w:rsidP="00690E68">
      <w:pPr>
        <w:pStyle w:val="Pa18"/>
        <w:numPr>
          <w:ilvl w:val="0"/>
          <w:numId w:val="20"/>
        </w:numPr>
        <w:spacing w:before="120" w:after="240" w:line="360" w:lineRule="auto"/>
        <w:jc w:val="both"/>
        <w:rPr>
          <w:rFonts w:ascii="Times New Roman" w:hAnsi="Times New Roman" w:cs="Times New Roman"/>
          <w:color w:val="000000"/>
        </w:rPr>
      </w:pPr>
      <w:r w:rsidRPr="00690E68">
        <w:rPr>
          <w:rFonts w:ascii="Times New Roman" w:hAnsi="Times New Roman" w:cs="Times New Roman"/>
          <w:color w:val="000000"/>
        </w:rPr>
        <w:t>Solicitar la cancelación de los asientos de la Asociación en el Registro de Asociaciones de Andalucía.</w:t>
      </w:r>
    </w:p>
    <w:p w14:paraId="1A0E0BA2" w14:textId="53305D55" w:rsidR="007B0A59" w:rsidRPr="007B0A59" w:rsidRDefault="00AD2DDD" w:rsidP="007B0A59">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7B0A59" w:rsidRPr="007B0A59">
        <w:rPr>
          <w:rFonts w:ascii="Times New Roman" w:hAnsi="Times New Roman" w:cs="Times New Roman"/>
          <w:color w:val="000000"/>
        </w:rPr>
        <w:t xml:space="preserve">El remanente neto que resulte de la liquidación se entregará directamente a una entidad pública o privada sin ánimo de lucro, con fines similares a los de la Asociación, que haya destacado en el ejercicio de sus actividades. </w:t>
      </w:r>
    </w:p>
    <w:p w14:paraId="19912741" w14:textId="74E529D9" w:rsidR="007B0A59" w:rsidRDefault="00AD2DDD" w:rsidP="007C790D">
      <w:pPr>
        <w:pStyle w:val="Pa0"/>
        <w:spacing w:before="120" w:after="240"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4. </w:t>
      </w:r>
      <w:r w:rsidR="007B0A59" w:rsidRPr="007B0A59">
        <w:rPr>
          <w:rFonts w:ascii="Times New Roman" w:hAnsi="Times New Roman" w:cs="Times New Roman"/>
          <w:color w:val="000000"/>
        </w:rPr>
        <w:t xml:space="preserve">En caso de insolvencia de la Asociación, la Junta Directiva o, en su caso, los liquidadores, deberán promover de forma inmediata el oportuno procedimiento concursal ante el juzgado competente. </w:t>
      </w:r>
    </w:p>
    <w:p w14:paraId="2D7A104D" w14:textId="694A5CBE" w:rsidR="00BD0E3B" w:rsidRDefault="00BD0E3B" w:rsidP="00BD0E3B">
      <w:pPr>
        <w:pStyle w:val="Ttulo1"/>
      </w:pPr>
      <w:bookmarkStart w:id="27" w:name="_Toc190762781"/>
      <w:r>
        <w:t>Artículo 28. Reforma de los Estatutos.</w:t>
      </w:r>
      <w:bookmarkEnd w:id="27"/>
    </w:p>
    <w:p w14:paraId="53F25BA8" w14:textId="60F620C8" w:rsidR="00BD0E3B" w:rsidRDefault="00BD0E3B" w:rsidP="00BD0E3B">
      <w:pPr>
        <w:widowControl w:val="0"/>
        <w:spacing w:after="0" w:line="360" w:lineRule="auto"/>
        <w:jc w:val="both"/>
        <w:rPr>
          <w:rFonts w:ascii="Times New Roman" w:hAnsi="Times New Roman" w:cs="Times New Roman"/>
          <w:color w:val="000000"/>
          <w:sz w:val="24"/>
          <w:szCs w:val="24"/>
        </w:rPr>
      </w:pPr>
      <w:r w:rsidRPr="00BD0E3B">
        <w:rPr>
          <w:rFonts w:ascii="Times New Roman" w:hAnsi="Times New Roman" w:cs="Times New Roman"/>
          <w:color w:val="000000"/>
          <w:sz w:val="24"/>
          <w:szCs w:val="24"/>
        </w:rPr>
        <w:t>Las modificaciones de los presentes Estatutos serán de competencia de la asamblea General Extraordinaria, adoptándose el acuerdo por mayoría cualificada de las personas presentes o representadas, que resultará cuando los votos afirmativos superen la mitad</w:t>
      </w:r>
      <w:r w:rsidR="006369EC">
        <w:rPr>
          <w:rFonts w:ascii="Times New Roman" w:hAnsi="Times New Roman" w:cs="Times New Roman"/>
          <w:color w:val="000000"/>
          <w:sz w:val="24"/>
          <w:szCs w:val="24"/>
        </w:rPr>
        <w:t>.</w:t>
      </w:r>
    </w:p>
    <w:p w14:paraId="10A44B2B" w14:textId="58F130A2" w:rsidR="006369EC" w:rsidRDefault="006369EC" w:rsidP="00BD0E3B">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 modificaciones que se realicen se comunicarán al Registro correspondiente.</w:t>
      </w:r>
    </w:p>
    <w:p w14:paraId="33B09FC1" w14:textId="77777777" w:rsidR="006369EC" w:rsidRDefault="006369EC" w:rsidP="00BD0E3B">
      <w:pPr>
        <w:widowControl w:val="0"/>
        <w:spacing w:after="0" w:line="360" w:lineRule="auto"/>
        <w:jc w:val="both"/>
        <w:rPr>
          <w:rFonts w:ascii="Times New Roman" w:hAnsi="Times New Roman" w:cs="Times New Roman"/>
          <w:color w:val="000000"/>
          <w:sz w:val="24"/>
          <w:szCs w:val="24"/>
        </w:rPr>
      </w:pPr>
    </w:p>
    <w:p w14:paraId="4641C61E" w14:textId="2378EF73" w:rsidR="006369EC" w:rsidRPr="006369EC" w:rsidRDefault="006369EC" w:rsidP="006369EC">
      <w:pPr>
        <w:widowControl w:val="0"/>
        <w:spacing w:after="0" w:line="360" w:lineRule="auto"/>
        <w:jc w:val="center"/>
        <w:rPr>
          <w:rFonts w:ascii="Times New Roman" w:hAnsi="Times New Roman" w:cs="Times New Roman"/>
          <w:b/>
          <w:bCs/>
          <w:color w:val="000000"/>
          <w:sz w:val="24"/>
          <w:szCs w:val="24"/>
        </w:rPr>
      </w:pPr>
      <w:r w:rsidRPr="006369EC">
        <w:rPr>
          <w:rFonts w:ascii="Times New Roman" w:hAnsi="Times New Roman" w:cs="Times New Roman"/>
          <w:b/>
          <w:bCs/>
          <w:color w:val="000000"/>
          <w:sz w:val="24"/>
          <w:szCs w:val="24"/>
        </w:rPr>
        <w:t>DISPOSICIÓN ADICIONAL</w:t>
      </w:r>
    </w:p>
    <w:p w14:paraId="5DF8D9B1" w14:textId="58E4091F" w:rsidR="006369EC" w:rsidRDefault="006369EC" w:rsidP="00BD0E3B">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todo cuanto no esté previsto en los presentes Estatutos se aplicará la vigente Ley Orgánica 1/2002, de 22 de marzo, reguladora del Derecho de Asociación, y las Disposiciones Complementarias.</w:t>
      </w:r>
    </w:p>
    <w:p w14:paraId="69CA1F04" w14:textId="77777777" w:rsidR="006369EC" w:rsidRDefault="006369EC" w:rsidP="00BD0E3B">
      <w:pPr>
        <w:widowControl w:val="0"/>
        <w:spacing w:after="0" w:line="360" w:lineRule="auto"/>
        <w:jc w:val="both"/>
        <w:rPr>
          <w:rFonts w:ascii="Times New Roman" w:hAnsi="Times New Roman" w:cs="Times New Roman"/>
          <w:color w:val="000000"/>
          <w:sz w:val="24"/>
          <w:szCs w:val="24"/>
        </w:rPr>
      </w:pPr>
    </w:p>
    <w:p w14:paraId="4FCE98DF" w14:textId="77777777" w:rsidR="00BD0E3B" w:rsidRPr="00BD0E3B" w:rsidRDefault="00BD0E3B" w:rsidP="00BD0E3B">
      <w:pPr>
        <w:widowControl w:val="0"/>
        <w:spacing w:after="0" w:line="360" w:lineRule="auto"/>
        <w:jc w:val="both"/>
        <w:rPr>
          <w:rFonts w:ascii="Times New Roman" w:hAnsi="Times New Roman" w:cs="Times New Roman"/>
          <w:color w:val="000000"/>
          <w:sz w:val="24"/>
          <w:szCs w:val="24"/>
        </w:rPr>
      </w:pPr>
    </w:p>
    <w:p w14:paraId="1B6C86BF" w14:textId="77777777" w:rsidR="00BD0E3B" w:rsidRPr="00BD0E3B" w:rsidRDefault="00BD0E3B" w:rsidP="00BD0E3B">
      <w:pPr>
        <w:widowControl w:val="0"/>
        <w:spacing w:after="0" w:line="360" w:lineRule="auto"/>
        <w:jc w:val="both"/>
        <w:rPr>
          <w:rFonts w:ascii="Times New Roman" w:hAnsi="Times New Roman" w:cs="Times New Roman"/>
          <w:color w:val="000000"/>
          <w:sz w:val="24"/>
          <w:szCs w:val="24"/>
        </w:rPr>
      </w:pPr>
    </w:p>
    <w:sectPr w:rsidR="00BD0E3B" w:rsidRPr="00BD0E3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875A" w14:textId="77777777" w:rsidR="00DD56F8" w:rsidRDefault="00DD56F8" w:rsidP="00DD56F8">
      <w:pPr>
        <w:spacing w:after="0" w:line="240" w:lineRule="auto"/>
      </w:pPr>
      <w:r>
        <w:separator/>
      </w:r>
    </w:p>
  </w:endnote>
  <w:endnote w:type="continuationSeparator" w:id="0">
    <w:p w14:paraId="4ED1A33D" w14:textId="77777777" w:rsidR="00DD56F8" w:rsidRDefault="00DD56F8" w:rsidP="00DD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duitITC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0E2" w14:textId="401695B0" w:rsidR="00DD56F8" w:rsidRDefault="000D09CC" w:rsidP="000D09CC">
    <w:pPr>
      <w:pStyle w:val="Piedepgina"/>
      <w:jc w:val="right"/>
    </w:pPr>
    <w:r>
      <w:rPr>
        <w:noProof/>
      </w:rPr>
      <w:drawing>
        <wp:inline distT="114300" distB="114300" distL="114300" distR="114300" wp14:anchorId="3D794A25" wp14:editId="711E32AC">
          <wp:extent cx="5154295" cy="219075"/>
          <wp:effectExtent l="0" t="0" r="8255" b="952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4295" cy="219075"/>
                  </a:xfrm>
                  <a:prstGeom prst="rect">
                    <a:avLst/>
                  </a:prstGeom>
                  <a:ln/>
                </pic:spPr>
              </pic:pic>
            </a:graphicData>
          </a:graphic>
        </wp:inline>
      </w:drawing>
    </w:r>
    <w:sdt>
      <w:sdtPr>
        <w:id w:val="-1853102284"/>
        <w:docPartObj>
          <w:docPartGallery w:val="Page Numbers (Bottom of Page)"/>
          <w:docPartUnique/>
        </w:docPartObj>
      </w:sdtPr>
      <w:sdtEndPr/>
      <w:sdtContent>
        <w:r w:rsidR="00DD56F8">
          <w:fldChar w:fldCharType="begin"/>
        </w:r>
        <w:r w:rsidR="00DD56F8">
          <w:instrText>PAGE   \* MERGEFORMAT</w:instrText>
        </w:r>
        <w:r w:rsidR="00DD56F8">
          <w:fldChar w:fldCharType="separate"/>
        </w:r>
        <w:r w:rsidR="00DD56F8">
          <w:t>2</w:t>
        </w:r>
        <w:r w:rsidR="00DD56F8">
          <w:fldChar w:fldCharType="end"/>
        </w:r>
      </w:sdtContent>
    </w:sdt>
  </w:p>
  <w:p w14:paraId="0404A40E" w14:textId="77777777" w:rsidR="00DD56F8" w:rsidRDefault="00DD5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F2CA" w14:textId="77777777" w:rsidR="00DD56F8" w:rsidRDefault="00DD56F8" w:rsidP="00DD56F8">
      <w:pPr>
        <w:spacing w:after="0" w:line="240" w:lineRule="auto"/>
      </w:pPr>
      <w:r>
        <w:separator/>
      </w:r>
    </w:p>
  </w:footnote>
  <w:footnote w:type="continuationSeparator" w:id="0">
    <w:p w14:paraId="6B0CB8F9" w14:textId="77777777" w:rsidR="00DD56F8" w:rsidRDefault="00DD56F8" w:rsidP="00DD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6DA8" w14:textId="009C4780" w:rsidR="000D09CC" w:rsidRDefault="000D09CC" w:rsidP="000D09CC">
    <w:pPr>
      <w:pStyle w:val="Encabezado"/>
      <w:jc w:val="center"/>
    </w:pPr>
    <w:r>
      <w:rPr>
        <w:noProof/>
      </w:rPr>
      <w:drawing>
        <wp:inline distT="114300" distB="114300" distL="114300" distR="114300" wp14:anchorId="066FB3F3" wp14:editId="06571878">
          <wp:extent cx="2667000" cy="1181100"/>
          <wp:effectExtent l="0" t="0" r="0" b="0"/>
          <wp:docPr id="379352872"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125"/>
    <w:multiLevelType w:val="hybridMultilevel"/>
    <w:tmpl w:val="BFFA8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F3F74"/>
    <w:multiLevelType w:val="hybridMultilevel"/>
    <w:tmpl w:val="CF9E94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0221E"/>
    <w:multiLevelType w:val="hybridMultilevel"/>
    <w:tmpl w:val="BFFA8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3422F"/>
    <w:multiLevelType w:val="hybridMultilevel"/>
    <w:tmpl w:val="1A6A98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2201CE"/>
    <w:multiLevelType w:val="hybridMultilevel"/>
    <w:tmpl w:val="ABF8FD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A58AC"/>
    <w:multiLevelType w:val="hybridMultilevel"/>
    <w:tmpl w:val="C5BA14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F76CF"/>
    <w:multiLevelType w:val="hybridMultilevel"/>
    <w:tmpl w:val="8CC25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826FD"/>
    <w:multiLevelType w:val="hybridMultilevel"/>
    <w:tmpl w:val="078E1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B246F"/>
    <w:multiLevelType w:val="hybridMultilevel"/>
    <w:tmpl w:val="90C44E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4A190E"/>
    <w:multiLevelType w:val="hybridMultilevel"/>
    <w:tmpl w:val="C426704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0877A22"/>
    <w:multiLevelType w:val="hybridMultilevel"/>
    <w:tmpl w:val="4B02EB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466082"/>
    <w:multiLevelType w:val="hybridMultilevel"/>
    <w:tmpl w:val="81D09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546110"/>
    <w:multiLevelType w:val="hybridMultilevel"/>
    <w:tmpl w:val="BFFA8A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931461"/>
    <w:multiLevelType w:val="hybridMultilevel"/>
    <w:tmpl w:val="E5466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6506D4"/>
    <w:multiLevelType w:val="hybridMultilevel"/>
    <w:tmpl w:val="5B9C0D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A05292"/>
    <w:multiLevelType w:val="hybridMultilevel"/>
    <w:tmpl w:val="24342B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767DCB"/>
    <w:multiLevelType w:val="hybridMultilevel"/>
    <w:tmpl w:val="192401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6261D7"/>
    <w:multiLevelType w:val="hybridMultilevel"/>
    <w:tmpl w:val="FE2CA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75421A"/>
    <w:multiLevelType w:val="hybridMultilevel"/>
    <w:tmpl w:val="90C44E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5B2801"/>
    <w:multiLevelType w:val="hybridMultilevel"/>
    <w:tmpl w:val="DB5872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304E55"/>
    <w:multiLevelType w:val="hybridMultilevel"/>
    <w:tmpl w:val="BF56BC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B24F09"/>
    <w:multiLevelType w:val="hybridMultilevel"/>
    <w:tmpl w:val="A49C9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BB2F46"/>
    <w:multiLevelType w:val="hybridMultilevel"/>
    <w:tmpl w:val="113218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ED021D"/>
    <w:multiLevelType w:val="hybridMultilevel"/>
    <w:tmpl w:val="81146C3A"/>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914006053">
    <w:abstractNumId w:val="20"/>
  </w:num>
  <w:num w:numId="2" w16cid:durableId="767384376">
    <w:abstractNumId w:val="14"/>
  </w:num>
  <w:num w:numId="3" w16cid:durableId="606961113">
    <w:abstractNumId w:val="13"/>
  </w:num>
  <w:num w:numId="4" w16cid:durableId="1467968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377060">
    <w:abstractNumId w:val="9"/>
  </w:num>
  <w:num w:numId="6" w16cid:durableId="1591500543">
    <w:abstractNumId w:val="12"/>
  </w:num>
  <w:num w:numId="7" w16cid:durableId="558398290">
    <w:abstractNumId w:val="18"/>
  </w:num>
  <w:num w:numId="8" w16cid:durableId="717439249">
    <w:abstractNumId w:val="23"/>
  </w:num>
  <w:num w:numId="9" w16cid:durableId="1890605627">
    <w:abstractNumId w:val="15"/>
  </w:num>
  <w:num w:numId="10" w16cid:durableId="58940488">
    <w:abstractNumId w:val="7"/>
  </w:num>
  <w:num w:numId="11" w16cid:durableId="2005426215">
    <w:abstractNumId w:val="4"/>
  </w:num>
  <w:num w:numId="12" w16cid:durableId="1856071845">
    <w:abstractNumId w:val="19"/>
  </w:num>
  <w:num w:numId="13" w16cid:durableId="592904521">
    <w:abstractNumId w:val="6"/>
  </w:num>
  <w:num w:numId="14" w16cid:durableId="425460856">
    <w:abstractNumId w:val="1"/>
  </w:num>
  <w:num w:numId="15" w16cid:durableId="1190029081">
    <w:abstractNumId w:val="3"/>
  </w:num>
  <w:num w:numId="16" w16cid:durableId="1251742559">
    <w:abstractNumId w:val="21"/>
  </w:num>
  <w:num w:numId="17" w16cid:durableId="1976715101">
    <w:abstractNumId w:val="5"/>
  </w:num>
  <w:num w:numId="18" w16cid:durableId="1417248268">
    <w:abstractNumId w:val="22"/>
  </w:num>
  <w:num w:numId="19" w16cid:durableId="1352299098">
    <w:abstractNumId w:val="17"/>
  </w:num>
  <w:num w:numId="20" w16cid:durableId="484049241">
    <w:abstractNumId w:val="11"/>
  </w:num>
  <w:num w:numId="21" w16cid:durableId="1665813013">
    <w:abstractNumId w:val="8"/>
  </w:num>
  <w:num w:numId="22" w16cid:durableId="2118328467">
    <w:abstractNumId w:val="2"/>
  </w:num>
  <w:num w:numId="23" w16cid:durableId="1108964850">
    <w:abstractNumId w:val="0"/>
  </w:num>
  <w:num w:numId="24" w16cid:durableId="1126586850">
    <w:abstractNumId w:val="16"/>
  </w:num>
  <w:num w:numId="25" w16cid:durableId="108666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C2"/>
    <w:rsid w:val="00014356"/>
    <w:rsid w:val="00017AED"/>
    <w:rsid w:val="00067118"/>
    <w:rsid w:val="00071A61"/>
    <w:rsid w:val="0007565A"/>
    <w:rsid w:val="000D09CC"/>
    <w:rsid w:val="000D5F2E"/>
    <w:rsid w:val="00156304"/>
    <w:rsid w:val="00162252"/>
    <w:rsid w:val="001728EC"/>
    <w:rsid w:val="0018792B"/>
    <w:rsid w:val="0019338B"/>
    <w:rsid w:val="00197661"/>
    <w:rsid w:val="001B1B56"/>
    <w:rsid w:val="001E573F"/>
    <w:rsid w:val="001E72CF"/>
    <w:rsid w:val="001F4C74"/>
    <w:rsid w:val="00220486"/>
    <w:rsid w:val="00251FFB"/>
    <w:rsid w:val="0029614F"/>
    <w:rsid w:val="002A59CD"/>
    <w:rsid w:val="002A634F"/>
    <w:rsid w:val="002A6DD3"/>
    <w:rsid w:val="002C48B7"/>
    <w:rsid w:val="0031681A"/>
    <w:rsid w:val="00365C2E"/>
    <w:rsid w:val="003816B3"/>
    <w:rsid w:val="00381B0D"/>
    <w:rsid w:val="003C45A5"/>
    <w:rsid w:val="003D445F"/>
    <w:rsid w:val="003E76D8"/>
    <w:rsid w:val="003F2B43"/>
    <w:rsid w:val="004109BC"/>
    <w:rsid w:val="00416020"/>
    <w:rsid w:val="004318FE"/>
    <w:rsid w:val="004335EF"/>
    <w:rsid w:val="004362F4"/>
    <w:rsid w:val="00444186"/>
    <w:rsid w:val="0049073B"/>
    <w:rsid w:val="00501A64"/>
    <w:rsid w:val="005456EF"/>
    <w:rsid w:val="00551B8D"/>
    <w:rsid w:val="005B5912"/>
    <w:rsid w:val="005E6800"/>
    <w:rsid w:val="005E7358"/>
    <w:rsid w:val="005F4FB0"/>
    <w:rsid w:val="005F704B"/>
    <w:rsid w:val="00625D0A"/>
    <w:rsid w:val="00631E8C"/>
    <w:rsid w:val="006346E9"/>
    <w:rsid w:val="006364DA"/>
    <w:rsid w:val="006369EC"/>
    <w:rsid w:val="00642D0E"/>
    <w:rsid w:val="00685CAF"/>
    <w:rsid w:val="00690E68"/>
    <w:rsid w:val="006B5BA1"/>
    <w:rsid w:val="006D026B"/>
    <w:rsid w:val="006E6096"/>
    <w:rsid w:val="006F6C06"/>
    <w:rsid w:val="00754833"/>
    <w:rsid w:val="00762286"/>
    <w:rsid w:val="00763467"/>
    <w:rsid w:val="00766D51"/>
    <w:rsid w:val="00776851"/>
    <w:rsid w:val="007B0A59"/>
    <w:rsid w:val="007C790D"/>
    <w:rsid w:val="007F0775"/>
    <w:rsid w:val="007F4977"/>
    <w:rsid w:val="007F4EBF"/>
    <w:rsid w:val="00804E1C"/>
    <w:rsid w:val="00837D53"/>
    <w:rsid w:val="00842231"/>
    <w:rsid w:val="00861335"/>
    <w:rsid w:val="00866A9D"/>
    <w:rsid w:val="00872848"/>
    <w:rsid w:val="008A5825"/>
    <w:rsid w:val="008B22A4"/>
    <w:rsid w:val="008C03CD"/>
    <w:rsid w:val="008C20FC"/>
    <w:rsid w:val="008E7B76"/>
    <w:rsid w:val="008F19D8"/>
    <w:rsid w:val="00900AC2"/>
    <w:rsid w:val="009249E9"/>
    <w:rsid w:val="0096134D"/>
    <w:rsid w:val="00962CEF"/>
    <w:rsid w:val="00986A1B"/>
    <w:rsid w:val="009C076D"/>
    <w:rsid w:val="009D3D42"/>
    <w:rsid w:val="00A02C9C"/>
    <w:rsid w:val="00A10533"/>
    <w:rsid w:val="00A51082"/>
    <w:rsid w:val="00A66CB5"/>
    <w:rsid w:val="00A700E8"/>
    <w:rsid w:val="00A702C3"/>
    <w:rsid w:val="00A70DFC"/>
    <w:rsid w:val="00A8467D"/>
    <w:rsid w:val="00A871A9"/>
    <w:rsid w:val="00A91F71"/>
    <w:rsid w:val="00A9553A"/>
    <w:rsid w:val="00AB787B"/>
    <w:rsid w:val="00AD2DDD"/>
    <w:rsid w:val="00B40C02"/>
    <w:rsid w:val="00B916F1"/>
    <w:rsid w:val="00B95D81"/>
    <w:rsid w:val="00BA27E0"/>
    <w:rsid w:val="00BD0E3B"/>
    <w:rsid w:val="00BD306D"/>
    <w:rsid w:val="00BE3F1E"/>
    <w:rsid w:val="00C029C0"/>
    <w:rsid w:val="00C069CB"/>
    <w:rsid w:val="00C16BDB"/>
    <w:rsid w:val="00C52149"/>
    <w:rsid w:val="00C713A4"/>
    <w:rsid w:val="00C77659"/>
    <w:rsid w:val="00C87A6B"/>
    <w:rsid w:val="00CA18C4"/>
    <w:rsid w:val="00CA6CD4"/>
    <w:rsid w:val="00CB4F92"/>
    <w:rsid w:val="00CE17F8"/>
    <w:rsid w:val="00D1711C"/>
    <w:rsid w:val="00D21D9C"/>
    <w:rsid w:val="00D24EB2"/>
    <w:rsid w:val="00D96C85"/>
    <w:rsid w:val="00D9767D"/>
    <w:rsid w:val="00DA51BE"/>
    <w:rsid w:val="00DD56F8"/>
    <w:rsid w:val="00E00CE8"/>
    <w:rsid w:val="00E05594"/>
    <w:rsid w:val="00E36B99"/>
    <w:rsid w:val="00E73A8F"/>
    <w:rsid w:val="00EB4B0F"/>
    <w:rsid w:val="00F30B83"/>
    <w:rsid w:val="00F75D7B"/>
    <w:rsid w:val="00F95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262C"/>
  <w15:chartTrackingRefBased/>
  <w15:docId w15:val="{9BD5281B-FA14-47A4-8316-36F91CEA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076D"/>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Ttulo2">
    <w:name w:val="heading 2"/>
    <w:basedOn w:val="Normal"/>
    <w:next w:val="Normal"/>
    <w:link w:val="Ttulo2Car"/>
    <w:uiPriority w:val="9"/>
    <w:semiHidden/>
    <w:unhideWhenUsed/>
    <w:qFormat/>
    <w:rsid w:val="0090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A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A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A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A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A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A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A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76D"/>
    <w:rPr>
      <w:rFonts w:ascii="Times New Roman" w:eastAsiaTheme="majorEastAsia" w:hAnsi="Times New Roman" w:cstheme="majorBidi"/>
      <w:b/>
      <w:color w:val="000000" w:themeColor="text1"/>
      <w:sz w:val="28"/>
      <w:szCs w:val="40"/>
    </w:rPr>
  </w:style>
  <w:style w:type="character" w:customStyle="1" w:styleId="Ttulo2Car">
    <w:name w:val="Título 2 Car"/>
    <w:basedOn w:val="Fuentedeprrafopredeter"/>
    <w:link w:val="Ttulo2"/>
    <w:uiPriority w:val="9"/>
    <w:semiHidden/>
    <w:rsid w:val="00900A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A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A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A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A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A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A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AC2"/>
    <w:rPr>
      <w:rFonts w:eastAsiaTheme="majorEastAsia" w:cstheme="majorBidi"/>
      <w:color w:val="272727" w:themeColor="text1" w:themeTint="D8"/>
    </w:rPr>
  </w:style>
  <w:style w:type="paragraph" w:styleId="Ttulo">
    <w:name w:val="Title"/>
    <w:basedOn w:val="Normal"/>
    <w:next w:val="Normal"/>
    <w:link w:val="TtuloCar"/>
    <w:uiPriority w:val="10"/>
    <w:qFormat/>
    <w:rsid w:val="0090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A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A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A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AC2"/>
    <w:pPr>
      <w:spacing w:before="160"/>
      <w:jc w:val="center"/>
    </w:pPr>
    <w:rPr>
      <w:i/>
      <w:iCs/>
      <w:color w:val="404040" w:themeColor="text1" w:themeTint="BF"/>
    </w:rPr>
  </w:style>
  <w:style w:type="character" w:customStyle="1" w:styleId="CitaCar">
    <w:name w:val="Cita Car"/>
    <w:basedOn w:val="Fuentedeprrafopredeter"/>
    <w:link w:val="Cita"/>
    <w:uiPriority w:val="29"/>
    <w:rsid w:val="00900AC2"/>
    <w:rPr>
      <w:i/>
      <w:iCs/>
      <w:color w:val="404040" w:themeColor="text1" w:themeTint="BF"/>
    </w:rPr>
  </w:style>
  <w:style w:type="paragraph" w:styleId="Prrafodelista">
    <w:name w:val="List Paragraph"/>
    <w:basedOn w:val="Normal"/>
    <w:uiPriority w:val="1"/>
    <w:qFormat/>
    <w:rsid w:val="00900AC2"/>
    <w:pPr>
      <w:ind w:left="720"/>
      <w:contextualSpacing/>
    </w:pPr>
  </w:style>
  <w:style w:type="character" w:styleId="nfasisintenso">
    <w:name w:val="Intense Emphasis"/>
    <w:basedOn w:val="Fuentedeprrafopredeter"/>
    <w:uiPriority w:val="21"/>
    <w:qFormat/>
    <w:rsid w:val="00900AC2"/>
    <w:rPr>
      <w:i/>
      <w:iCs/>
      <w:color w:val="0F4761" w:themeColor="accent1" w:themeShade="BF"/>
    </w:rPr>
  </w:style>
  <w:style w:type="paragraph" w:styleId="Citadestacada">
    <w:name w:val="Intense Quote"/>
    <w:basedOn w:val="Normal"/>
    <w:next w:val="Normal"/>
    <w:link w:val="CitadestacadaCar"/>
    <w:uiPriority w:val="30"/>
    <w:qFormat/>
    <w:rsid w:val="0090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AC2"/>
    <w:rPr>
      <w:i/>
      <w:iCs/>
      <w:color w:val="0F4761" w:themeColor="accent1" w:themeShade="BF"/>
    </w:rPr>
  </w:style>
  <w:style w:type="character" w:styleId="Referenciaintensa">
    <w:name w:val="Intense Reference"/>
    <w:basedOn w:val="Fuentedeprrafopredeter"/>
    <w:uiPriority w:val="32"/>
    <w:qFormat/>
    <w:rsid w:val="00900AC2"/>
    <w:rPr>
      <w:b/>
      <w:bCs/>
      <w:smallCaps/>
      <w:color w:val="0F4761" w:themeColor="accent1" w:themeShade="BF"/>
      <w:spacing w:val="5"/>
    </w:rPr>
  </w:style>
  <w:style w:type="paragraph" w:customStyle="1" w:styleId="Pa18">
    <w:name w:val="Pa18"/>
    <w:basedOn w:val="Normal"/>
    <w:next w:val="Normal"/>
    <w:uiPriority w:val="99"/>
    <w:rsid w:val="007B0A59"/>
    <w:pPr>
      <w:autoSpaceDE w:val="0"/>
      <w:autoSpaceDN w:val="0"/>
      <w:adjustRightInd w:val="0"/>
      <w:spacing w:after="0" w:line="221" w:lineRule="atLeast"/>
    </w:pPr>
    <w:rPr>
      <w:rFonts w:ascii="ConduitITCStd" w:hAnsi="ConduitITCStd"/>
      <w:kern w:val="0"/>
      <w:sz w:val="24"/>
      <w:szCs w:val="24"/>
    </w:rPr>
  </w:style>
  <w:style w:type="paragraph" w:customStyle="1" w:styleId="Pa0">
    <w:name w:val="Pa0"/>
    <w:basedOn w:val="Normal"/>
    <w:next w:val="Normal"/>
    <w:uiPriority w:val="99"/>
    <w:rsid w:val="007B0A59"/>
    <w:pPr>
      <w:autoSpaceDE w:val="0"/>
      <w:autoSpaceDN w:val="0"/>
      <w:adjustRightInd w:val="0"/>
      <w:spacing w:after="0" w:line="221" w:lineRule="atLeast"/>
    </w:pPr>
    <w:rPr>
      <w:rFonts w:ascii="ConduitITCStd" w:hAnsi="ConduitITCStd"/>
      <w:kern w:val="0"/>
      <w:sz w:val="24"/>
      <w:szCs w:val="24"/>
    </w:rPr>
  </w:style>
  <w:style w:type="paragraph" w:customStyle="1" w:styleId="Pa25">
    <w:name w:val="Pa25"/>
    <w:basedOn w:val="Normal"/>
    <w:next w:val="Normal"/>
    <w:uiPriority w:val="99"/>
    <w:rsid w:val="007B0A59"/>
    <w:pPr>
      <w:autoSpaceDE w:val="0"/>
      <w:autoSpaceDN w:val="0"/>
      <w:adjustRightInd w:val="0"/>
      <w:spacing w:after="0" w:line="301" w:lineRule="atLeast"/>
    </w:pPr>
    <w:rPr>
      <w:rFonts w:ascii="ConduitITCStd" w:hAnsi="ConduitITCStd"/>
      <w:kern w:val="0"/>
      <w:sz w:val="24"/>
      <w:szCs w:val="24"/>
    </w:rPr>
  </w:style>
  <w:style w:type="character" w:customStyle="1" w:styleId="A4">
    <w:name w:val="A4"/>
    <w:uiPriority w:val="99"/>
    <w:rsid w:val="007B0A59"/>
    <w:rPr>
      <w:rFonts w:cs="ConduitITCStd"/>
      <w:color w:val="000000"/>
      <w:sz w:val="22"/>
      <w:szCs w:val="22"/>
      <w:u w:val="single"/>
    </w:rPr>
  </w:style>
  <w:style w:type="character" w:customStyle="1" w:styleId="A12">
    <w:name w:val="A12"/>
    <w:uiPriority w:val="99"/>
    <w:rsid w:val="007B0A59"/>
    <w:rPr>
      <w:rFonts w:cs="ConduitITCStd"/>
      <w:color w:val="000000"/>
      <w:sz w:val="12"/>
      <w:szCs w:val="12"/>
    </w:rPr>
  </w:style>
  <w:style w:type="paragraph" w:styleId="Encabezado">
    <w:name w:val="header"/>
    <w:basedOn w:val="Normal"/>
    <w:link w:val="EncabezadoCar"/>
    <w:uiPriority w:val="99"/>
    <w:unhideWhenUsed/>
    <w:rsid w:val="00DD56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56F8"/>
  </w:style>
  <w:style w:type="paragraph" w:styleId="Piedepgina">
    <w:name w:val="footer"/>
    <w:basedOn w:val="Normal"/>
    <w:link w:val="PiedepginaCar"/>
    <w:uiPriority w:val="99"/>
    <w:unhideWhenUsed/>
    <w:rsid w:val="00DD56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56F8"/>
  </w:style>
  <w:style w:type="character" w:styleId="Refdecomentario">
    <w:name w:val="annotation reference"/>
    <w:basedOn w:val="Fuentedeprrafopredeter"/>
    <w:uiPriority w:val="99"/>
    <w:semiHidden/>
    <w:unhideWhenUsed/>
    <w:rsid w:val="00F30B83"/>
    <w:rPr>
      <w:sz w:val="16"/>
      <w:szCs w:val="16"/>
    </w:rPr>
  </w:style>
  <w:style w:type="paragraph" w:styleId="Textocomentario">
    <w:name w:val="annotation text"/>
    <w:basedOn w:val="Normal"/>
    <w:link w:val="TextocomentarioCar"/>
    <w:uiPriority w:val="99"/>
    <w:unhideWhenUsed/>
    <w:rsid w:val="00F30B83"/>
    <w:pPr>
      <w:spacing w:line="240" w:lineRule="auto"/>
    </w:pPr>
    <w:rPr>
      <w:sz w:val="20"/>
      <w:szCs w:val="20"/>
    </w:rPr>
  </w:style>
  <w:style w:type="character" w:customStyle="1" w:styleId="TextocomentarioCar">
    <w:name w:val="Texto comentario Car"/>
    <w:basedOn w:val="Fuentedeprrafopredeter"/>
    <w:link w:val="Textocomentario"/>
    <w:uiPriority w:val="99"/>
    <w:rsid w:val="00F30B83"/>
    <w:rPr>
      <w:sz w:val="20"/>
      <w:szCs w:val="20"/>
    </w:rPr>
  </w:style>
  <w:style w:type="paragraph" w:styleId="Asuntodelcomentario">
    <w:name w:val="annotation subject"/>
    <w:basedOn w:val="Textocomentario"/>
    <w:next w:val="Textocomentario"/>
    <w:link w:val="AsuntodelcomentarioCar"/>
    <w:uiPriority w:val="99"/>
    <w:semiHidden/>
    <w:unhideWhenUsed/>
    <w:rsid w:val="00F30B83"/>
    <w:rPr>
      <w:b/>
      <w:bCs/>
    </w:rPr>
  </w:style>
  <w:style w:type="character" w:customStyle="1" w:styleId="AsuntodelcomentarioCar">
    <w:name w:val="Asunto del comentario Car"/>
    <w:basedOn w:val="TextocomentarioCar"/>
    <w:link w:val="Asuntodelcomentario"/>
    <w:uiPriority w:val="99"/>
    <w:semiHidden/>
    <w:rsid w:val="00F30B83"/>
    <w:rPr>
      <w:b/>
      <w:bCs/>
      <w:sz w:val="20"/>
      <w:szCs w:val="20"/>
    </w:rPr>
  </w:style>
  <w:style w:type="paragraph" w:styleId="Revisin">
    <w:name w:val="Revision"/>
    <w:hidden/>
    <w:uiPriority w:val="99"/>
    <w:semiHidden/>
    <w:rsid w:val="006D026B"/>
    <w:pPr>
      <w:spacing w:after="0" w:line="240" w:lineRule="auto"/>
    </w:pPr>
  </w:style>
  <w:style w:type="paragraph" w:styleId="TtuloTDC">
    <w:name w:val="TOC Heading"/>
    <w:basedOn w:val="Ttulo1"/>
    <w:next w:val="Normal"/>
    <w:uiPriority w:val="39"/>
    <w:unhideWhenUsed/>
    <w:qFormat/>
    <w:rsid w:val="00C87A6B"/>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8A5825"/>
    <w:pPr>
      <w:spacing w:after="100"/>
    </w:pPr>
  </w:style>
  <w:style w:type="character" w:styleId="Hipervnculo">
    <w:name w:val="Hyperlink"/>
    <w:basedOn w:val="Fuentedeprrafopredeter"/>
    <w:uiPriority w:val="99"/>
    <w:unhideWhenUsed/>
    <w:rsid w:val="008A58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6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15B79-166F-43F2-B300-16AB9EF3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22</Pages>
  <Words>5151</Words>
  <Characters>28332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Ibáñez Rodríguez</dc:creator>
  <cp:keywords/>
  <dc:description/>
  <cp:lastModifiedBy>Javier Rubén Castrosín Prada</cp:lastModifiedBy>
  <cp:revision>13</cp:revision>
  <dcterms:created xsi:type="dcterms:W3CDTF">2024-08-08T10:32:00Z</dcterms:created>
  <dcterms:modified xsi:type="dcterms:W3CDTF">2025-07-29T12:16:00Z</dcterms:modified>
</cp:coreProperties>
</file>