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6380C2C" w:rsidR="006C33AD" w:rsidRDefault="00AD1459">
      <w:pPr>
        <w:pStyle w:val="Ttulo1"/>
        <w:jc w:val="both"/>
      </w:pPr>
      <w:r>
        <w:t>Trámites necesarios para la constitución de las Comunidades Energéticas</w:t>
      </w:r>
    </w:p>
    <w:p w14:paraId="00000002" w14:textId="77777777" w:rsidR="006C33AD" w:rsidRDefault="00AD1459">
      <w:pPr>
        <w:pStyle w:val="Ttulo2"/>
        <w:numPr>
          <w:ilvl w:val="0"/>
          <w:numId w:val="4"/>
        </w:numPr>
        <w:jc w:val="both"/>
      </w:pPr>
      <w:bookmarkStart w:id="0" w:name="_heading=h.30j0zll" w:colFirst="0" w:colLast="0"/>
      <w:bookmarkEnd w:id="0"/>
      <w:r>
        <w:t>Qué son las CEs y donde estan reguladas</w:t>
      </w:r>
    </w:p>
    <w:p w14:paraId="00000003" w14:textId="77777777" w:rsidR="006C33AD" w:rsidRDefault="00AD1459">
      <w:pPr>
        <w:jc w:val="both"/>
      </w:pPr>
      <w:r>
        <w:t>Las comunidades energéticas son nuevas figuras dentro del sector energético que permiten y fomentan la participación activa de los ciudadanos. En particular, operan en los sectores eléctrico y térmico, sin perjuicio, además, de poder lograr mejoras de eficiencia energética, incluyendo la mejora de la envolvente de edificios.</w:t>
      </w:r>
    </w:p>
    <w:p w14:paraId="00000004" w14:textId="77777777" w:rsidR="006C33AD" w:rsidRDefault="006C33AD">
      <w:pPr>
        <w:jc w:val="both"/>
      </w:pPr>
    </w:p>
    <w:p w14:paraId="00000005" w14:textId="77777777" w:rsidR="006C33AD" w:rsidRDefault="00AD1459">
      <w:pPr>
        <w:jc w:val="both"/>
      </w:pPr>
      <w:r>
        <w:t>El sector eléctrico está regulado. Esto quiere decir que, a diferencia de lo que sucede con las actividades completamente liberalizadas, se trata de un área de actividad económica sujeta a las normas, requisitos o exigencias impuestos por los poderes públicos que, entre otras cuestiones, determinan quienes pueden y no pueden operar en el sistema eléctrico.</w:t>
      </w:r>
    </w:p>
    <w:p w14:paraId="00000006" w14:textId="77777777" w:rsidR="006C33AD" w:rsidRDefault="006C33AD">
      <w:pPr>
        <w:jc w:val="both"/>
      </w:pPr>
    </w:p>
    <w:p w14:paraId="00000007" w14:textId="77777777" w:rsidR="006C33AD" w:rsidRDefault="00AD1459">
      <w:pPr>
        <w:jc w:val="both"/>
      </w:pPr>
      <w:r>
        <w:t>Tradicionalmente, los operadores admitidos en el sector eléctrico han sido exclusivamente los productores que generan energía eléctrica, los transportistas y distribuidores que llevan la energía desde los centros de producción a los centros de consumo, y las comercializadoras que compran energía a los productores para venderla a los consumidores. Por su parte, los consumidores, no han tenido, hasta la fecha, un papel activo dentro del sistema, limitando su actividad al consumo de energía. De acuerdo con est</w:t>
      </w:r>
      <w:r>
        <w:t>e esquema, el flujo de la electricidad ha venido siendo unidireccional al transportarse desde los grandes centros de producción hasta los centros de consumo.</w:t>
      </w:r>
    </w:p>
    <w:p w14:paraId="00000008" w14:textId="77777777" w:rsidR="006C33AD" w:rsidRDefault="006C33AD">
      <w:pPr>
        <w:jc w:val="both"/>
      </w:pPr>
    </w:p>
    <w:p w14:paraId="00000009" w14:textId="77777777" w:rsidR="006C33AD" w:rsidRDefault="00AD1459">
      <w:pPr>
        <w:jc w:val="both"/>
      </w:pPr>
      <w:r>
        <w:t>Sin embargo, los ciudadanos están llamados a jugar un papel fundamental en el sistema eléctrico basado 100% en energías renovables al que se debe llegar a través de la transición energética. Frente al sistema actual basado en centros de producción a partir de combustibles fósiles en los que la oferta de energía es capaz de adaptarse a la demanda existente en cada momento, el futuro sistema eléctrico estar integrado únicamente por energías renovables caracterizadas por su naturaleza ingestionable (no es posi</w:t>
      </w:r>
      <w:r>
        <w:t>ble controlar cuando brilla el sol o sopla el viento) y por su consiguiente incapacidad de ajustarse a la demanda de electricidad existente en cada momento. Consecuencia de ello, será la demanda (es decir, los consumidores) la que se ajuste a la producción disponible en cada instante de modo a garantizar el equilibrio del sistema.</w:t>
      </w:r>
    </w:p>
    <w:p w14:paraId="0000000A" w14:textId="77777777" w:rsidR="006C33AD" w:rsidRDefault="006C33AD">
      <w:pPr>
        <w:jc w:val="both"/>
      </w:pPr>
    </w:p>
    <w:p w14:paraId="0000000B" w14:textId="77777777" w:rsidR="006C33AD" w:rsidRDefault="00AD1459">
      <w:pPr>
        <w:jc w:val="both"/>
      </w:pPr>
      <w:r>
        <w:t>Para hacer esto posible, el Legislador Europeo ha puesto en marcha soluciones novedosas que permiten la participación activa de la ciudadanía. Estas van desde fórmulas sencillas como el autoconsumo a otras más complejas como son las comunidades energéticas. En este nuevo esquema, el flujo de la energía pasa a ser bidireccional, es decir, la electricidad se transporta no solo desde los grandes centros de producción a los centros de consumo sino también desde centros de consumo excedentarios a otros centros d</w:t>
      </w:r>
      <w:r>
        <w:t>e consumo.</w:t>
      </w:r>
    </w:p>
    <w:p w14:paraId="0000000C" w14:textId="77777777" w:rsidR="006C33AD" w:rsidRDefault="006C33AD">
      <w:pPr>
        <w:jc w:val="both"/>
      </w:pPr>
    </w:p>
    <w:p w14:paraId="0000000D" w14:textId="77777777" w:rsidR="006C33AD" w:rsidRDefault="00AD1459">
      <w:pPr>
        <w:jc w:val="both"/>
      </w:pPr>
      <w:r>
        <w:lastRenderedPageBreak/>
        <w:t>A diferencia de lo que sucede con el sector eléctrico, el térmico se encuentra totalmente liberalizado, abarcando actividades y negocios que pueden ser llevados a cabo por cualquier persona física o jurídica.</w:t>
      </w:r>
    </w:p>
    <w:p w14:paraId="0000000E" w14:textId="77777777" w:rsidR="006C33AD" w:rsidRDefault="006C33AD">
      <w:pPr>
        <w:jc w:val="both"/>
      </w:pPr>
    </w:p>
    <w:p w14:paraId="0000000F" w14:textId="77777777" w:rsidR="006C33AD" w:rsidRDefault="00AD1459">
      <w:pPr>
        <w:jc w:val="both"/>
      </w:pPr>
      <w:r>
        <w:t>Si bien, consecuentemente, se trata de un sector en el que ya cabe ya la participación activa de la ciudadanía, a través de las comunidades energéticas, se establece un régimen jurídico favorable al que podrán acogerse quienes se constituyan formalmente como tales. La finalidad es impulsar y fomentar estas comunidades.</w:t>
      </w:r>
    </w:p>
    <w:p w14:paraId="00000010" w14:textId="77777777" w:rsidR="006C33AD" w:rsidRDefault="006C33AD">
      <w:pPr>
        <w:jc w:val="both"/>
      </w:pPr>
    </w:p>
    <w:p w14:paraId="00000011" w14:textId="77777777" w:rsidR="006C33AD" w:rsidRDefault="00AD1459">
      <w:pPr>
        <w:jc w:val="both"/>
      </w:pPr>
      <w:r>
        <w:t>La normativa europea distingue dos tipos de comunidades energéticas: las comunidades de energía renovable (CER) y las comunidades ciudadanas de energía (CCE). Mientras las primeras se utilizan para la realización de proyectos eléctricos, térmicos o relacionados con el sector transporte, siempre que su origen energético sea renovable, las segundas permiten ejecutar todo tipo de proyectos en el marco del sector eléctrico.</w:t>
      </w:r>
    </w:p>
    <w:p w14:paraId="00000012" w14:textId="77777777" w:rsidR="006C33AD" w:rsidRDefault="006C33AD">
      <w:pPr>
        <w:jc w:val="both"/>
      </w:pPr>
    </w:p>
    <w:p w14:paraId="00000013" w14:textId="77777777" w:rsidR="006C33AD" w:rsidRDefault="00AD1459">
      <w:pPr>
        <w:jc w:val="both"/>
      </w:pPr>
      <w:r>
        <w:t>Las CER se han regulado en los artículos 2.16 y 22 de la Directiva (UE) 2018/2001 del Parlamento Europeo y del Consejo, de 11 de diciembre de 2018, relativa al fomento del uso de energía procedente de fuentes renovables (Directiva 2018/2001)’. De dicha regulación, técnicamente se ha transpuesto al ordenamiento jurídico español, la definición de las CER, que fue introducida por el Real Decreto-ley 23/2020, de 23 de junio, por el que se aprueban medidas en materia de energía y en otros ámbitos para la reactiv</w:t>
      </w:r>
      <w:r>
        <w:t>ación económica está pendiente el desarrollo de su régimen jurídico.</w:t>
      </w:r>
    </w:p>
    <w:p w14:paraId="00000014" w14:textId="77777777" w:rsidR="006C33AD" w:rsidRDefault="006C33AD">
      <w:pPr>
        <w:jc w:val="both"/>
      </w:pPr>
    </w:p>
    <w:p w14:paraId="00000015" w14:textId="77777777" w:rsidR="006C33AD" w:rsidRDefault="00AD1459">
      <w:pPr>
        <w:jc w:val="both"/>
      </w:pPr>
      <w:r>
        <w:t>Las CCE están reguladas en los artículos 2.11 y 16 de la Directiva (UE) 2019/944 del Parlamento Europeo y del Consejo, de 5 de junio de 2019, sobre normas comunes para el mercado interior de la electricidad (Directiva 2019/944)'2, sin que atin se haya incorporado su definición ni su régimen jurídico al derecho español.</w:t>
      </w:r>
    </w:p>
    <w:p w14:paraId="00000016" w14:textId="77777777" w:rsidR="006C33AD" w:rsidRDefault="00AD1459">
      <w:pPr>
        <w:pStyle w:val="Ttulo2"/>
        <w:numPr>
          <w:ilvl w:val="0"/>
          <w:numId w:val="4"/>
        </w:numPr>
        <w:jc w:val="both"/>
      </w:pPr>
      <w:bookmarkStart w:id="1" w:name="_heading=h.1fob9te" w:colFirst="0" w:colLast="0"/>
      <w:bookmarkEnd w:id="1"/>
      <w:r>
        <w:t>Qué forma jurídica pueden adoptar las CEs</w:t>
      </w:r>
    </w:p>
    <w:p w14:paraId="00000017" w14:textId="77777777" w:rsidR="006C33AD" w:rsidRDefault="00AD1459">
      <w:pPr>
        <w:jc w:val="both"/>
      </w:pPr>
      <w:r>
        <w:t>Las entidades jurídicas existentes en el derecho español que, por cumplir los requisitos previstos en la normativa europea, pueden ser utilizadas para la creación de comunidades energéticas, son las cooperativas y las asociaciones”. Una figura más controvertida, si bien utilizada en la práctica, son las sociedades limitadas”.</w:t>
      </w:r>
    </w:p>
    <w:p w14:paraId="00000018" w14:textId="77777777" w:rsidR="006C33AD" w:rsidRDefault="006C33AD">
      <w:pPr>
        <w:jc w:val="both"/>
      </w:pPr>
    </w:p>
    <w:p w14:paraId="00000019" w14:textId="77777777" w:rsidR="006C33AD" w:rsidRDefault="00AD1459">
      <w:pPr>
        <w:jc w:val="both"/>
      </w:pPr>
      <w:r>
        <w:t>Para constituir una comunidad energética no es posible crear una figura jurídica inexistente en el ordenamiento jurídico español. En efecto, sólo pueden operar en el tráfico jurídico aquellas entidades a quienes el derecho permite expresamente operar en el mismo.</w:t>
      </w:r>
    </w:p>
    <w:p w14:paraId="0000001A" w14:textId="77777777" w:rsidR="006C33AD" w:rsidRDefault="006C33AD">
      <w:pPr>
        <w:jc w:val="both"/>
      </w:pPr>
    </w:p>
    <w:p w14:paraId="0000001B" w14:textId="77777777" w:rsidR="006C33AD" w:rsidRDefault="00AD1459">
      <w:pPr>
        <w:jc w:val="both"/>
      </w:pPr>
      <w:r>
        <w:t>Para elegir entre unas y otras figuras jurídicas recogidas en el ordenamiento español, deben tenerse en cuenta sus características, así como las específicas circunstancias concurrentes en el caso concreto.</w:t>
      </w:r>
    </w:p>
    <w:p w14:paraId="0000001C" w14:textId="77777777" w:rsidR="006C33AD" w:rsidRDefault="006C33AD">
      <w:pPr>
        <w:jc w:val="both"/>
      </w:pPr>
    </w:p>
    <w:p w14:paraId="0000001D" w14:textId="77777777" w:rsidR="006C33AD" w:rsidRDefault="00AD1459">
      <w:pPr>
        <w:jc w:val="both"/>
      </w:pPr>
      <w:r>
        <w:t>Mientras que las asociaciones pueden ser una buena opción para el desarrollo de proyectos pequeños, las cooperativas y las sociedades limitadas, más complejas que las primeras, son interesantes para la promoción de proyectos que presenten cierta escala económica o territorial o se dirijan a un gran número de destinatarios.</w:t>
      </w:r>
    </w:p>
    <w:p w14:paraId="0000001E" w14:textId="77777777" w:rsidR="006C33AD" w:rsidRDefault="006C33AD">
      <w:pPr>
        <w:jc w:val="both"/>
      </w:pPr>
    </w:p>
    <w:p w14:paraId="0000001F" w14:textId="77777777" w:rsidR="006C33AD" w:rsidRDefault="00AD1459">
      <w:pPr>
        <w:jc w:val="both"/>
      </w:pPr>
      <w:r>
        <w:t>Principales circunstancias a valorar en cada caso para seleccionar la forma jurídica de la comunidad energética:</w:t>
      </w:r>
    </w:p>
    <w:p w14:paraId="00000020" w14:textId="77777777" w:rsidR="006C33AD" w:rsidRDefault="00AD1459">
      <w:pPr>
        <w:numPr>
          <w:ilvl w:val="0"/>
          <w:numId w:val="27"/>
        </w:numPr>
        <w:jc w:val="both"/>
        <w:rPr>
          <w:b/>
        </w:rPr>
      </w:pPr>
      <w:r>
        <w:rPr>
          <w:b/>
        </w:rPr>
        <w:t xml:space="preserve">Fines: </w:t>
      </w:r>
      <w:r>
        <w:t>Beneficios económicos, medioambientales o sociales perseguidos en favor de sus socios o miembros o de las zonas locales donde desarrollan sus actividades.</w:t>
      </w:r>
    </w:p>
    <w:p w14:paraId="00000021" w14:textId="77777777" w:rsidR="006C33AD" w:rsidRDefault="00AD1459">
      <w:pPr>
        <w:numPr>
          <w:ilvl w:val="0"/>
          <w:numId w:val="27"/>
        </w:numPr>
        <w:jc w:val="both"/>
        <w:rPr>
          <w:b/>
        </w:rPr>
      </w:pPr>
      <w:r>
        <w:rPr>
          <w:b/>
        </w:rPr>
        <w:t xml:space="preserve">Actores: </w:t>
      </w:r>
      <w:r>
        <w:t>Personas físicas, PYMES, autoridades locales.</w:t>
      </w:r>
    </w:p>
    <w:p w14:paraId="00000022" w14:textId="77777777" w:rsidR="006C33AD" w:rsidRDefault="006C33AD">
      <w:pPr>
        <w:jc w:val="both"/>
      </w:pPr>
    </w:p>
    <w:p w14:paraId="00000023" w14:textId="77777777" w:rsidR="006C33AD" w:rsidRDefault="00AD1459">
      <w:pPr>
        <w:pStyle w:val="Ttulo3"/>
        <w:numPr>
          <w:ilvl w:val="1"/>
          <w:numId w:val="4"/>
        </w:numPr>
        <w:jc w:val="both"/>
      </w:pPr>
      <w:bookmarkStart w:id="2" w:name="_heading=h.3znysh7" w:colFirst="0" w:colLast="0"/>
      <w:bookmarkEnd w:id="2"/>
      <w:r>
        <w:t>Asociaciones</w:t>
      </w:r>
    </w:p>
    <w:p w14:paraId="00000024" w14:textId="77777777" w:rsidR="006C33AD" w:rsidRDefault="00AD1459">
      <w:pPr>
        <w:jc w:val="both"/>
      </w:pPr>
      <w:r>
        <w:t>A continuación se presentan las principales características de las asociaciones en el derecho español:</w:t>
      </w:r>
    </w:p>
    <w:p w14:paraId="00000025" w14:textId="77777777" w:rsidR="006C33AD" w:rsidRDefault="006C33AD">
      <w:pPr>
        <w:jc w:val="both"/>
      </w:pPr>
    </w:p>
    <w:p w14:paraId="00000026" w14:textId="77777777" w:rsidR="006C33AD" w:rsidRDefault="00AD1459">
      <w:pPr>
        <w:numPr>
          <w:ilvl w:val="0"/>
          <w:numId w:val="12"/>
        </w:numPr>
        <w:jc w:val="both"/>
        <w:rPr>
          <w:b/>
        </w:rPr>
      </w:pPr>
      <w:r>
        <w:rPr>
          <w:b/>
        </w:rPr>
        <w:t xml:space="preserve">Concepto: </w:t>
      </w:r>
      <w:r>
        <w:t>Es una agrupación de personas que desarrollan una actividad colectiva de forma estable, democrática y sin ánimo de lucro.</w:t>
      </w:r>
    </w:p>
    <w:p w14:paraId="00000027" w14:textId="77777777" w:rsidR="006C33AD" w:rsidRDefault="006C33AD">
      <w:pPr>
        <w:ind w:left="720"/>
        <w:jc w:val="both"/>
      </w:pPr>
    </w:p>
    <w:p w14:paraId="00000028" w14:textId="77777777" w:rsidR="006C33AD" w:rsidRDefault="00AD1459">
      <w:pPr>
        <w:numPr>
          <w:ilvl w:val="0"/>
          <w:numId w:val="12"/>
        </w:numPr>
        <w:jc w:val="both"/>
        <w:rPr>
          <w:b/>
        </w:rPr>
      </w:pPr>
      <w:r>
        <w:rPr>
          <w:b/>
        </w:rPr>
        <w:t>Características</w:t>
      </w:r>
    </w:p>
    <w:p w14:paraId="00000029" w14:textId="77777777" w:rsidR="006C33AD" w:rsidRDefault="00AD1459">
      <w:pPr>
        <w:numPr>
          <w:ilvl w:val="1"/>
          <w:numId w:val="12"/>
        </w:numPr>
        <w:jc w:val="both"/>
        <w:rPr>
          <w:b/>
        </w:rPr>
      </w:pPr>
      <w:r>
        <w:t>Tiene personalidad jurídica por lo que puede ser titular de derechos y obligaciones y operar en el tráfico jurídico.</w:t>
      </w:r>
    </w:p>
    <w:p w14:paraId="0000002A" w14:textId="77777777" w:rsidR="006C33AD" w:rsidRDefault="00AD1459">
      <w:pPr>
        <w:numPr>
          <w:ilvl w:val="1"/>
          <w:numId w:val="12"/>
        </w:numPr>
        <w:jc w:val="both"/>
      </w:pPr>
      <w:r>
        <w:t>Persigue la consecución de un fin específico, común a los asociados, que puede ser general o particular.</w:t>
      </w:r>
    </w:p>
    <w:p w14:paraId="0000002B" w14:textId="77777777" w:rsidR="006C33AD" w:rsidRDefault="00AD1459">
      <w:pPr>
        <w:numPr>
          <w:ilvl w:val="1"/>
          <w:numId w:val="12"/>
        </w:numPr>
        <w:jc w:val="both"/>
      </w:pPr>
      <w:r>
        <w:t>No tiene finalidad lucrativa. Sus beneficios, patrimonio y recursos no se pueden repartir entre los asociados, sino que deben ser utilizados para cumplir la finalidad de la asociación.</w:t>
      </w:r>
    </w:p>
    <w:p w14:paraId="0000002C" w14:textId="77777777" w:rsidR="006C33AD" w:rsidRDefault="00AD1459">
      <w:pPr>
        <w:numPr>
          <w:ilvl w:val="1"/>
          <w:numId w:val="12"/>
        </w:numPr>
        <w:jc w:val="both"/>
      </w:pPr>
      <w:r>
        <w:t>Puede realizar actividades económicas y generar beneficios si bien estos deben ser reinvertidos en el cumplimiento de sus fines.</w:t>
      </w:r>
    </w:p>
    <w:p w14:paraId="0000002D" w14:textId="77777777" w:rsidR="006C33AD" w:rsidRDefault="00AD1459">
      <w:pPr>
        <w:numPr>
          <w:ilvl w:val="1"/>
          <w:numId w:val="12"/>
        </w:numPr>
        <w:jc w:val="both"/>
      </w:pPr>
      <w:r>
        <w:t>Funciona democráticamente pues cada asociado tiene un voto.</w:t>
      </w:r>
    </w:p>
    <w:p w14:paraId="0000002E" w14:textId="77777777" w:rsidR="006C33AD" w:rsidRDefault="00AD1459">
      <w:pPr>
        <w:numPr>
          <w:ilvl w:val="1"/>
          <w:numId w:val="12"/>
        </w:numPr>
        <w:jc w:val="both"/>
      </w:pPr>
      <w:r>
        <w:t>Sus asociados tienen una responsabilidad limitada de modo que no responden de las deudas sociales con su patrimonio personal”.</w:t>
      </w:r>
    </w:p>
    <w:p w14:paraId="0000002F" w14:textId="77777777" w:rsidR="006C33AD" w:rsidRDefault="006C33AD">
      <w:pPr>
        <w:jc w:val="both"/>
      </w:pPr>
    </w:p>
    <w:p w14:paraId="00000030" w14:textId="77777777" w:rsidR="006C33AD" w:rsidRDefault="00AD1459">
      <w:pPr>
        <w:numPr>
          <w:ilvl w:val="0"/>
          <w:numId w:val="12"/>
        </w:numPr>
        <w:jc w:val="both"/>
        <w:rPr>
          <w:b/>
        </w:rPr>
      </w:pPr>
      <w:r>
        <w:rPr>
          <w:b/>
        </w:rPr>
        <w:t>Ventajas</w:t>
      </w:r>
    </w:p>
    <w:p w14:paraId="00000031" w14:textId="77777777" w:rsidR="006C33AD" w:rsidRDefault="00AD1459">
      <w:pPr>
        <w:numPr>
          <w:ilvl w:val="1"/>
          <w:numId w:val="12"/>
        </w:numPr>
        <w:jc w:val="both"/>
      </w:pPr>
      <w:r>
        <w:t>No es necesaria la aportación de un capital social mínimo para su constitución.</w:t>
      </w:r>
    </w:p>
    <w:p w14:paraId="00000032" w14:textId="77777777" w:rsidR="006C33AD" w:rsidRDefault="00AD1459">
      <w:pPr>
        <w:numPr>
          <w:ilvl w:val="1"/>
          <w:numId w:val="12"/>
        </w:numPr>
        <w:jc w:val="both"/>
      </w:pPr>
      <w:r>
        <w:t>Su constitución es fácil y rápida.</w:t>
      </w:r>
    </w:p>
    <w:p w14:paraId="00000033" w14:textId="77777777" w:rsidR="006C33AD" w:rsidRDefault="00AD1459">
      <w:pPr>
        <w:numPr>
          <w:ilvl w:val="1"/>
          <w:numId w:val="12"/>
        </w:numPr>
        <w:jc w:val="both"/>
      </w:pPr>
      <w:r>
        <w:t>Su funcionamiento es sencillo.</w:t>
      </w:r>
    </w:p>
    <w:p w14:paraId="00000034" w14:textId="77777777" w:rsidR="006C33AD" w:rsidRDefault="00AD1459">
      <w:pPr>
        <w:numPr>
          <w:ilvl w:val="1"/>
          <w:numId w:val="12"/>
        </w:numPr>
        <w:jc w:val="both"/>
      </w:pPr>
      <w:r>
        <w:t>Sus asociados tienen una responsabilidad limitada separando su patrimonio del de la asociación.</w:t>
      </w:r>
    </w:p>
    <w:p w14:paraId="00000035" w14:textId="77777777" w:rsidR="006C33AD" w:rsidRDefault="006C33AD">
      <w:pPr>
        <w:jc w:val="both"/>
      </w:pPr>
    </w:p>
    <w:p w14:paraId="00000036" w14:textId="77777777" w:rsidR="006C33AD" w:rsidRDefault="00AD1459">
      <w:pPr>
        <w:numPr>
          <w:ilvl w:val="0"/>
          <w:numId w:val="12"/>
        </w:numPr>
        <w:jc w:val="both"/>
        <w:rPr>
          <w:b/>
        </w:rPr>
      </w:pPr>
      <w:r>
        <w:rPr>
          <w:b/>
        </w:rPr>
        <w:t>Desventajas</w:t>
      </w:r>
    </w:p>
    <w:p w14:paraId="00000037" w14:textId="77777777" w:rsidR="006C33AD" w:rsidRDefault="00AD1459">
      <w:pPr>
        <w:numPr>
          <w:ilvl w:val="1"/>
          <w:numId w:val="12"/>
        </w:numPr>
        <w:jc w:val="both"/>
      </w:pPr>
      <w:r>
        <w:t>Muy difícil acceso a la financiación por entidades de crédito.</w:t>
      </w:r>
    </w:p>
    <w:p w14:paraId="00000038" w14:textId="77777777" w:rsidR="006C33AD" w:rsidRDefault="006C33AD">
      <w:pPr>
        <w:jc w:val="both"/>
      </w:pPr>
    </w:p>
    <w:p w14:paraId="00000039" w14:textId="77777777" w:rsidR="006C33AD" w:rsidRDefault="00AD1459">
      <w:pPr>
        <w:numPr>
          <w:ilvl w:val="0"/>
          <w:numId w:val="12"/>
        </w:numPr>
        <w:jc w:val="both"/>
        <w:rPr>
          <w:b/>
        </w:rPr>
      </w:pPr>
      <w:r>
        <w:rPr>
          <w:b/>
        </w:rPr>
        <w:t>Principales obligaciones fiscales durante el ejercicio de su actividad</w:t>
      </w:r>
    </w:p>
    <w:p w14:paraId="0000003A" w14:textId="77777777" w:rsidR="006C33AD" w:rsidRDefault="00AD1459">
      <w:pPr>
        <w:numPr>
          <w:ilvl w:val="1"/>
          <w:numId w:val="12"/>
        </w:numPr>
        <w:jc w:val="both"/>
      </w:pPr>
      <w:r>
        <w:t xml:space="preserve"> En caso de contratar/ofrecer servicios o comprar/vender bienes, queda sujeta a diversas obligaciones con Hacienda. Se diferencia de las cooperativas y de las sociedades limitadas en lo referente al Impuesto sobre Sociedades (IS), al Impuesto sobre Actividades Económicas (IAE) y al Impuesto sobre Transmisiones Patrimoniales y Actos Jurídicos Documentados (ITPAJD).</w:t>
      </w:r>
    </w:p>
    <w:p w14:paraId="0000003B" w14:textId="77777777" w:rsidR="006C33AD" w:rsidRDefault="00AD1459">
      <w:pPr>
        <w:numPr>
          <w:ilvl w:val="1"/>
          <w:numId w:val="12"/>
        </w:numPr>
        <w:jc w:val="both"/>
      </w:pPr>
      <w:r>
        <w:t>Régimen del IS aplicable:</w:t>
      </w:r>
    </w:p>
    <w:p w14:paraId="0000003C" w14:textId="77777777" w:rsidR="006C33AD" w:rsidRDefault="00AD1459">
      <w:pPr>
        <w:numPr>
          <w:ilvl w:val="2"/>
          <w:numId w:val="12"/>
        </w:numPr>
        <w:jc w:val="both"/>
      </w:pPr>
      <w:r>
        <w:lastRenderedPageBreak/>
        <w:t>Aplicación obligatoria del régimen especial de entidades parcialmente exentas: están exentas las rentas procedentes de la realización de actividades que constituyan su objeto social o finalidad específica, siempre que se destinen a actividades sin ánimo de lucro.</w:t>
      </w:r>
    </w:p>
    <w:p w14:paraId="0000003D" w14:textId="77777777" w:rsidR="006C33AD" w:rsidRDefault="00AD1459">
      <w:pPr>
        <w:numPr>
          <w:ilvl w:val="2"/>
          <w:numId w:val="12"/>
        </w:numPr>
        <w:jc w:val="both"/>
      </w:pPr>
      <w:r>
        <w:t>No obligación de presentar el IS si: (1) ingresos totales inferiores a 75000 euros anuales, (2) ingresos por rentas no exentas inferiores a 2000 euros anuales, y (3) todas las rentas no exentas deben estar sometidas a retención.</w:t>
      </w:r>
    </w:p>
    <w:p w14:paraId="0000003E" w14:textId="77777777" w:rsidR="006C33AD" w:rsidRDefault="00AD1459">
      <w:pPr>
        <w:numPr>
          <w:ilvl w:val="2"/>
          <w:numId w:val="12"/>
        </w:numPr>
        <w:jc w:val="both"/>
      </w:pPr>
      <w:r>
        <w:t>Posibilidad de aplicar el tipo de gravamen reducido (15%) para asociaciones de nueva creación los dos primeros ejercicios en que se obtenga renta positiva.</w:t>
      </w:r>
    </w:p>
    <w:p w14:paraId="0000003F" w14:textId="77777777" w:rsidR="006C33AD" w:rsidRDefault="00AD1459">
      <w:pPr>
        <w:numPr>
          <w:ilvl w:val="2"/>
          <w:numId w:val="12"/>
        </w:numPr>
        <w:jc w:val="both"/>
      </w:pPr>
      <w:r>
        <w:t>Posibilidad de aplicar los incentivos fiscales de empresas de reducida dimensión (cifra de negocios inferior a 10 millones de euros).</w:t>
      </w:r>
    </w:p>
    <w:p w14:paraId="00000040" w14:textId="77777777" w:rsidR="006C33AD" w:rsidRDefault="00AD1459">
      <w:pPr>
        <w:numPr>
          <w:ilvl w:val="2"/>
          <w:numId w:val="12"/>
        </w:numPr>
        <w:jc w:val="both"/>
      </w:pPr>
      <w:r>
        <w:t>Libertad de amortización en inversiones destinadas al autoconsumo de energía eléctrica que utilicen energía procedente de fuentes renovables y sustituyan instalaciones que utilicen energía procedente de fuentes no renovables fósiles (a condición de mantenimiento de la plantilla de empleados).</w:t>
      </w:r>
    </w:p>
    <w:p w14:paraId="00000041" w14:textId="77777777" w:rsidR="006C33AD" w:rsidRDefault="00AD1459">
      <w:pPr>
        <w:numPr>
          <w:ilvl w:val="1"/>
          <w:numId w:val="12"/>
        </w:numPr>
        <w:jc w:val="both"/>
      </w:pPr>
      <w:r>
        <w:t>Régimen del IAE aplicable:</w:t>
      </w:r>
    </w:p>
    <w:p w14:paraId="00000042" w14:textId="77777777" w:rsidR="006C33AD" w:rsidRDefault="00AD1459">
      <w:pPr>
        <w:numPr>
          <w:ilvl w:val="2"/>
          <w:numId w:val="12"/>
        </w:numPr>
        <w:jc w:val="both"/>
      </w:pPr>
      <w:r>
        <w:t>Exentas de IAE: (1) en los dos primeros años, las entidades que inicien el ejercicio de su actividad en territorio español, (2) a partir del tercer año, entidades cuyo el importe neto de la cifra de negocios (INCN) sea inferior a 1.000.000 euros.</w:t>
      </w:r>
    </w:p>
    <w:p w14:paraId="00000043" w14:textId="77777777" w:rsidR="006C33AD" w:rsidRDefault="00AD1459">
      <w:pPr>
        <w:numPr>
          <w:ilvl w:val="2"/>
          <w:numId w:val="12"/>
        </w:numPr>
        <w:jc w:val="both"/>
      </w:pPr>
      <w:r>
        <w:t>Siempre que la ordenanza fiscal aplicable lo prevea, bonificaciones de hasta el 50 % de la cuota para quienes inicien el ejercicio de cualquier actividad empresarial que tributen por cuota municipal.</w:t>
      </w:r>
    </w:p>
    <w:p w14:paraId="00000044" w14:textId="77777777" w:rsidR="006C33AD" w:rsidRDefault="00AD1459">
      <w:pPr>
        <w:numPr>
          <w:ilvl w:val="1"/>
          <w:numId w:val="12"/>
        </w:numPr>
        <w:jc w:val="both"/>
      </w:pPr>
      <w:r>
        <w:t>Régimen del ITPAJD aplicable:</w:t>
      </w:r>
    </w:p>
    <w:p w14:paraId="00000045" w14:textId="77777777" w:rsidR="006C33AD" w:rsidRDefault="00AD1459">
      <w:pPr>
        <w:numPr>
          <w:ilvl w:val="2"/>
          <w:numId w:val="12"/>
        </w:numPr>
        <w:jc w:val="both"/>
      </w:pPr>
      <w:r>
        <w:t>Operaciones Societarias: Exención de las operaciones de constitución y aportaciones que no suponen aumento de capital. Resto de operaciones tipo general 1%.</w:t>
      </w:r>
    </w:p>
    <w:p w14:paraId="00000046" w14:textId="77777777" w:rsidR="006C33AD" w:rsidRDefault="00AD1459">
      <w:pPr>
        <w:numPr>
          <w:ilvl w:val="2"/>
          <w:numId w:val="12"/>
        </w:numPr>
        <w:jc w:val="both"/>
      </w:pPr>
      <w:r>
        <w:t>Transmisiones Patrimoniales: transmisiones onerosas de bienes o derechos y constitución de derechos reales, préstamos, fianzas, arrendamientos, pensiones y concesiones administrativas siempre que la entidad actúe fuera del ejercicio de su actividad (en caso contrario, sujeción al IVA) y que la operación en sí misma no esté sujeta a IVA. El tipo impositivo varía por Comunidad Autónoma (entre 4% y 10%).</w:t>
      </w:r>
    </w:p>
    <w:p w14:paraId="00000047" w14:textId="77777777" w:rsidR="006C33AD" w:rsidRDefault="00AD1459">
      <w:pPr>
        <w:numPr>
          <w:ilvl w:val="2"/>
          <w:numId w:val="12"/>
        </w:numPr>
        <w:jc w:val="both"/>
      </w:pPr>
      <w:r>
        <w:t>Actos Jurídicos Documentados: por la formalización de documentos notariales, mercantiles o administrativos. El tipo impositivo varía por Comunidad (0,5% y 1,5%).</w:t>
      </w:r>
    </w:p>
    <w:p w14:paraId="00000048" w14:textId="77777777" w:rsidR="006C33AD" w:rsidRDefault="00AD1459">
      <w:pPr>
        <w:numPr>
          <w:ilvl w:val="1"/>
          <w:numId w:val="12"/>
        </w:numPr>
        <w:jc w:val="both"/>
      </w:pPr>
      <w:r>
        <w:t>Otras obligaciones con Hacienda comunes a las cooperativas y a las sociedades limitadas:</w:t>
      </w:r>
    </w:p>
    <w:p w14:paraId="00000049" w14:textId="77777777" w:rsidR="006C33AD" w:rsidRDefault="00AD1459">
      <w:pPr>
        <w:numPr>
          <w:ilvl w:val="2"/>
          <w:numId w:val="12"/>
        </w:numPr>
        <w:jc w:val="both"/>
      </w:pPr>
      <w:r>
        <w:t>Impuesto sobre el Valor Añadido (IVA) que grava al suministro de luz: Tipo impositivo ordinario del 21%.</w:t>
      </w:r>
    </w:p>
    <w:p w14:paraId="0000004A" w14:textId="77777777" w:rsidR="006C33AD" w:rsidRDefault="00AD1459">
      <w:pPr>
        <w:numPr>
          <w:ilvl w:val="2"/>
          <w:numId w:val="12"/>
        </w:numPr>
        <w:jc w:val="both"/>
      </w:pPr>
      <w:r>
        <w:t xml:space="preserve">Impuesto Especial sobre la Electricidad (IEE) que grava el consumo de electricidad contratada: Tipo impositivo ordinario del 5.113%. No está sujeto al IEE el consumo por los generadores o conjunto de generadores de potencia total no superior a 100 kilovatios (kW) de la energía eléctrica producida por ellos mismos. </w:t>
      </w:r>
    </w:p>
    <w:p w14:paraId="0000004B" w14:textId="77777777" w:rsidR="006C33AD" w:rsidRDefault="00AD1459">
      <w:pPr>
        <w:numPr>
          <w:ilvl w:val="2"/>
          <w:numId w:val="12"/>
        </w:numPr>
        <w:jc w:val="both"/>
      </w:pPr>
      <w:r>
        <w:lastRenderedPageBreak/>
        <w:t>Impuesto sobre el valor de la producción de la energía eléctrica (IVPEE) que grava la producción de energía eléctrica, medida en barras de central: Tipo impositivo del 7%. Solo tendrán que pagar este impuesto las instalaciones de autoconsumo con excedentes no acogidas a compensación simplificada.</w:t>
      </w:r>
    </w:p>
    <w:p w14:paraId="0000004C" w14:textId="77777777" w:rsidR="006C33AD" w:rsidRDefault="006C33AD">
      <w:pPr>
        <w:jc w:val="both"/>
      </w:pPr>
    </w:p>
    <w:p w14:paraId="0000004D" w14:textId="77777777" w:rsidR="006C33AD" w:rsidRDefault="00AD1459">
      <w:pPr>
        <w:pStyle w:val="Ttulo3"/>
        <w:numPr>
          <w:ilvl w:val="1"/>
          <w:numId w:val="4"/>
        </w:numPr>
        <w:jc w:val="both"/>
      </w:pPr>
      <w:bookmarkStart w:id="3" w:name="_heading=h.2et92p0" w:colFirst="0" w:colLast="0"/>
      <w:bookmarkEnd w:id="3"/>
      <w:r>
        <w:t>Cooperativa</w:t>
      </w:r>
    </w:p>
    <w:p w14:paraId="0000004E" w14:textId="77777777" w:rsidR="006C33AD" w:rsidRDefault="00AD1459">
      <w:pPr>
        <w:jc w:val="both"/>
      </w:pPr>
      <w:r>
        <w:t>A continuación se presentan las principales características de las cooperativas en el derecho español:</w:t>
      </w:r>
    </w:p>
    <w:p w14:paraId="0000004F" w14:textId="77777777" w:rsidR="006C33AD" w:rsidRDefault="006C33AD">
      <w:pPr>
        <w:jc w:val="both"/>
      </w:pPr>
    </w:p>
    <w:p w14:paraId="00000050" w14:textId="77777777" w:rsidR="006C33AD" w:rsidRDefault="00AD1459">
      <w:pPr>
        <w:numPr>
          <w:ilvl w:val="0"/>
          <w:numId w:val="31"/>
        </w:numPr>
        <w:jc w:val="both"/>
        <w:rPr>
          <w:b/>
        </w:rPr>
      </w:pPr>
      <w:r>
        <w:rPr>
          <w:b/>
        </w:rPr>
        <w:t xml:space="preserve">Concepto: </w:t>
      </w:r>
      <w:r>
        <w:t>Es la unión voluntaria entre distintas personas físicas o jurídicas con objeto de crear una organización común por la producción de un bien o la prestación de un servicio.</w:t>
      </w:r>
    </w:p>
    <w:p w14:paraId="00000051" w14:textId="77777777" w:rsidR="006C33AD" w:rsidRDefault="006C33AD">
      <w:pPr>
        <w:jc w:val="both"/>
      </w:pPr>
    </w:p>
    <w:p w14:paraId="00000052" w14:textId="77777777" w:rsidR="006C33AD" w:rsidRDefault="00AD1459">
      <w:pPr>
        <w:numPr>
          <w:ilvl w:val="0"/>
          <w:numId w:val="31"/>
        </w:numPr>
        <w:jc w:val="both"/>
        <w:rPr>
          <w:b/>
        </w:rPr>
      </w:pPr>
      <w:r>
        <w:rPr>
          <w:b/>
        </w:rPr>
        <w:t>Características</w:t>
      </w:r>
    </w:p>
    <w:p w14:paraId="00000053" w14:textId="77777777" w:rsidR="006C33AD" w:rsidRDefault="00AD1459">
      <w:pPr>
        <w:numPr>
          <w:ilvl w:val="1"/>
          <w:numId w:val="31"/>
        </w:numPr>
        <w:jc w:val="both"/>
        <w:rPr>
          <w:b/>
        </w:rPr>
      </w:pPr>
      <w:r>
        <w:t>Tiene personalidad jurídica por lo que puede ser titular de derechos y obligaciones y operar en el tráfico jurídico.</w:t>
      </w:r>
    </w:p>
    <w:p w14:paraId="00000054" w14:textId="77777777" w:rsidR="006C33AD" w:rsidRDefault="00AD1459">
      <w:pPr>
        <w:numPr>
          <w:ilvl w:val="1"/>
          <w:numId w:val="31"/>
        </w:numPr>
        <w:jc w:val="both"/>
      </w:pPr>
      <w:r>
        <w:t>Persigue la satisfacción de las necesidades y aspiraciones económicas y sociales de sus socios.</w:t>
      </w:r>
    </w:p>
    <w:p w14:paraId="00000055" w14:textId="77777777" w:rsidR="006C33AD" w:rsidRDefault="00AD1459">
      <w:pPr>
        <w:numPr>
          <w:ilvl w:val="1"/>
          <w:numId w:val="31"/>
        </w:numPr>
        <w:jc w:val="both"/>
      </w:pPr>
      <w:r>
        <w:t>Funciona democráticamente pues cada cooperativista tiene un voto.</w:t>
      </w:r>
    </w:p>
    <w:p w14:paraId="00000056" w14:textId="77777777" w:rsidR="006C33AD" w:rsidRDefault="00AD1459">
      <w:pPr>
        <w:numPr>
          <w:ilvl w:val="1"/>
          <w:numId w:val="31"/>
        </w:numPr>
        <w:jc w:val="both"/>
      </w:pPr>
      <w:r>
        <w:t>Los cooperativistas tienen una responsabilidad limitada de modo que no responden de las deudas sociales con su patrimonio personal.</w:t>
      </w:r>
    </w:p>
    <w:p w14:paraId="00000057" w14:textId="77777777" w:rsidR="006C33AD" w:rsidRDefault="006C33AD">
      <w:pPr>
        <w:jc w:val="both"/>
        <w:rPr>
          <w:b/>
        </w:rPr>
      </w:pPr>
    </w:p>
    <w:p w14:paraId="00000058" w14:textId="77777777" w:rsidR="006C33AD" w:rsidRDefault="00AD1459">
      <w:pPr>
        <w:numPr>
          <w:ilvl w:val="0"/>
          <w:numId w:val="31"/>
        </w:numPr>
        <w:jc w:val="both"/>
        <w:rPr>
          <w:b/>
        </w:rPr>
      </w:pPr>
      <w:r>
        <w:rPr>
          <w:b/>
        </w:rPr>
        <w:t>Ventajas</w:t>
      </w:r>
    </w:p>
    <w:p w14:paraId="00000059" w14:textId="77777777" w:rsidR="006C33AD" w:rsidRDefault="00AD1459">
      <w:pPr>
        <w:numPr>
          <w:ilvl w:val="1"/>
          <w:numId w:val="31"/>
        </w:numPr>
        <w:jc w:val="both"/>
        <w:rPr>
          <w:b/>
        </w:rPr>
      </w:pPr>
      <w:r>
        <w:t>La normativa estatal y la de algunas comunidades autónomas (CCAA) no exigen un capital social mínimo. Aquellas CCAA que lo regulan establecen un capital social de poca cuantía.</w:t>
      </w:r>
    </w:p>
    <w:p w14:paraId="0000005A" w14:textId="77777777" w:rsidR="006C33AD" w:rsidRDefault="00AD1459">
      <w:pPr>
        <w:numPr>
          <w:ilvl w:val="1"/>
          <w:numId w:val="31"/>
        </w:numPr>
        <w:jc w:val="both"/>
        <w:rPr>
          <w:b/>
        </w:rPr>
      </w:pPr>
      <w:r>
        <w:t>Fomenta la comunicación y la solidaridad entre cooperativistas, así como el compromiso de cada uno de ellos.</w:t>
      </w:r>
    </w:p>
    <w:p w14:paraId="0000005B" w14:textId="77777777" w:rsidR="006C33AD" w:rsidRDefault="00AD1459">
      <w:pPr>
        <w:numPr>
          <w:ilvl w:val="1"/>
          <w:numId w:val="31"/>
        </w:numPr>
        <w:jc w:val="both"/>
        <w:rPr>
          <w:b/>
        </w:rPr>
      </w:pPr>
      <w:r>
        <w:t>Garantiza un trato igual a los cooperativistas que tienen mismos derechos y obligaciones, así como en el reparto de beneficios.</w:t>
      </w:r>
    </w:p>
    <w:p w14:paraId="0000005C" w14:textId="77777777" w:rsidR="006C33AD" w:rsidRDefault="00AD1459">
      <w:pPr>
        <w:numPr>
          <w:ilvl w:val="1"/>
          <w:numId w:val="31"/>
        </w:numPr>
        <w:jc w:val="both"/>
        <w:rPr>
          <w:b/>
        </w:rPr>
      </w:pPr>
      <w:r>
        <w:t>Responsabilidad limitada de los cooperativistas.</w:t>
      </w:r>
    </w:p>
    <w:p w14:paraId="0000005D" w14:textId="77777777" w:rsidR="006C33AD" w:rsidRDefault="00AD1459">
      <w:pPr>
        <w:numPr>
          <w:ilvl w:val="1"/>
          <w:numId w:val="31"/>
        </w:numPr>
        <w:jc w:val="both"/>
        <w:rPr>
          <w:b/>
        </w:rPr>
      </w:pPr>
      <w:r>
        <w:t>Contribuye a la promoción de valores propios de la cooperativa.</w:t>
      </w:r>
    </w:p>
    <w:p w14:paraId="0000005E" w14:textId="77777777" w:rsidR="006C33AD" w:rsidRDefault="006C33AD">
      <w:pPr>
        <w:jc w:val="both"/>
      </w:pPr>
    </w:p>
    <w:p w14:paraId="0000005F" w14:textId="77777777" w:rsidR="006C33AD" w:rsidRDefault="00AD1459">
      <w:pPr>
        <w:numPr>
          <w:ilvl w:val="0"/>
          <w:numId w:val="31"/>
        </w:numPr>
        <w:jc w:val="both"/>
        <w:rPr>
          <w:b/>
        </w:rPr>
      </w:pPr>
      <w:r>
        <w:rPr>
          <w:b/>
        </w:rPr>
        <w:t>Desventajas</w:t>
      </w:r>
    </w:p>
    <w:p w14:paraId="00000060" w14:textId="77777777" w:rsidR="006C33AD" w:rsidRDefault="00AD1459">
      <w:pPr>
        <w:numPr>
          <w:ilvl w:val="1"/>
          <w:numId w:val="31"/>
        </w:numPr>
        <w:jc w:val="both"/>
        <w:rPr>
          <w:b/>
        </w:rPr>
      </w:pPr>
      <w:r>
        <w:t>Su constitución no es tan ágil como la de una asociación.</w:t>
      </w:r>
    </w:p>
    <w:p w14:paraId="00000061" w14:textId="77777777" w:rsidR="006C33AD" w:rsidRDefault="00AD1459">
      <w:pPr>
        <w:numPr>
          <w:ilvl w:val="1"/>
          <w:numId w:val="31"/>
        </w:numPr>
        <w:jc w:val="both"/>
        <w:rPr>
          <w:b/>
        </w:rPr>
      </w:pPr>
      <w:r>
        <w:t>Su funcionamiento es más complejo que el de una asociación.</w:t>
      </w:r>
    </w:p>
    <w:p w14:paraId="00000062" w14:textId="77777777" w:rsidR="006C33AD" w:rsidRDefault="00AD1459">
      <w:pPr>
        <w:numPr>
          <w:ilvl w:val="1"/>
          <w:numId w:val="31"/>
        </w:numPr>
        <w:jc w:val="both"/>
      </w:pPr>
      <w:r>
        <w:t>Parte de los beneficios generados deben destinarse a reservas.</w:t>
      </w:r>
    </w:p>
    <w:p w14:paraId="00000063" w14:textId="77777777" w:rsidR="006C33AD" w:rsidRDefault="00AD1459">
      <w:pPr>
        <w:numPr>
          <w:ilvl w:val="1"/>
          <w:numId w:val="31"/>
        </w:numPr>
        <w:jc w:val="both"/>
      </w:pPr>
      <w:r>
        <w:t>Dificultad de obtener financiación externa si el capital convenido es bajo, teniendo en cuenta que la responsabilidad de los socios es limitada.</w:t>
      </w:r>
    </w:p>
    <w:p w14:paraId="00000064" w14:textId="77777777" w:rsidR="006C33AD" w:rsidRDefault="00AD1459">
      <w:pPr>
        <w:numPr>
          <w:ilvl w:val="1"/>
          <w:numId w:val="31"/>
        </w:numPr>
        <w:jc w:val="both"/>
      </w:pPr>
      <w:r>
        <w:t>No es posible transmitir su propiedad por lo que la única forma de salir de una cooperativa es mediante la baja de sus socios.</w:t>
      </w:r>
    </w:p>
    <w:p w14:paraId="00000065" w14:textId="77777777" w:rsidR="006C33AD" w:rsidRDefault="006C33AD">
      <w:pPr>
        <w:jc w:val="both"/>
      </w:pPr>
    </w:p>
    <w:p w14:paraId="00000066" w14:textId="77777777" w:rsidR="006C33AD" w:rsidRDefault="00AD1459">
      <w:pPr>
        <w:numPr>
          <w:ilvl w:val="0"/>
          <w:numId w:val="31"/>
        </w:numPr>
        <w:jc w:val="both"/>
        <w:rPr>
          <w:b/>
        </w:rPr>
      </w:pPr>
      <w:r>
        <w:rPr>
          <w:b/>
        </w:rPr>
        <w:t>Principales obligaciones fiscales durante el ejercicio de su actividad</w:t>
      </w:r>
    </w:p>
    <w:p w14:paraId="00000067" w14:textId="77777777" w:rsidR="006C33AD" w:rsidRDefault="00AD1459">
      <w:pPr>
        <w:numPr>
          <w:ilvl w:val="1"/>
          <w:numId w:val="31"/>
        </w:numPr>
        <w:jc w:val="both"/>
        <w:rPr>
          <w:b/>
        </w:rPr>
      </w:pPr>
      <w:r>
        <w:lastRenderedPageBreak/>
        <w:t>Queda sujeta a diversas obligaciones con Hacienda. Se diferencia de las cooperativas y de las sociedades limitadas en lo referente al IS, fiscales ITPAJD y al IAE.</w:t>
      </w:r>
    </w:p>
    <w:p w14:paraId="00000068" w14:textId="77777777" w:rsidR="006C33AD" w:rsidRDefault="00AD1459">
      <w:pPr>
        <w:numPr>
          <w:ilvl w:val="1"/>
          <w:numId w:val="31"/>
        </w:numPr>
        <w:jc w:val="both"/>
        <w:rPr>
          <w:b/>
        </w:rPr>
      </w:pPr>
      <w:r>
        <w:t>Régimen del IS aplicable:</w:t>
      </w:r>
    </w:p>
    <w:p w14:paraId="00000069" w14:textId="77777777" w:rsidR="006C33AD" w:rsidRDefault="00AD1459">
      <w:pPr>
        <w:numPr>
          <w:ilvl w:val="2"/>
          <w:numId w:val="31"/>
        </w:numPr>
        <w:jc w:val="both"/>
        <w:rPr>
          <w:b/>
        </w:rPr>
      </w:pPr>
      <w:r>
        <w:t>Régimen fiscal especial para cooperativas protegidas: tipo impositivo del 20% por los resultados cooperativos y el resto al tipo general del 25%.</w:t>
      </w:r>
    </w:p>
    <w:p w14:paraId="0000006A" w14:textId="77777777" w:rsidR="006C33AD" w:rsidRDefault="00AD1459">
      <w:pPr>
        <w:numPr>
          <w:ilvl w:val="2"/>
          <w:numId w:val="31"/>
        </w:numPr>
        <w:jc w:val="both"/>
        <w:rPr>
          <w:b/>
        </w:rPr>
      </w:pPr>
      <w:r>
        <w:t>Posibilidad de aplicar libertad de amortización (elementos de activo fijo nuevo en el plazo de 3 años a partir de la fecha de su inscripción en el registro de cooperativas, sin mantenimiento de empleo).</w:t>
      </w:r>
    </w:p>
    <w:p w14:paraId="0000006B" w14:textId="77777777" w:rsidR="006C33AD" w:rsidRDefault="00AD1459">
      <w:pPr>
        <w:numPr>
          <w:ilvl w:val="2"/>
          <w:numId w:val="31"/>
        </w:numPr>
        <w:jc w:val="both"/>
        <w:rPr>
          <w:b/>
        </w:rPr>
      </w:pPr>
      <w:r>
        <w:t>Posibilidad de aplicar el tipo de gravamen reducido (15%) para cooperativas de nueva creación los dos primeros ejercicios en que se obtenga renta positiva</w:t>
      </w:r>
    </w:p>
    <w:p w14:paraId="0000006C" w14:textId="77777777" w:rsidR="006C33AD" w:rsidRDefault="00AD1459">
      <w:pPr>
        <w:numPr>
          <w:ilvl w:val="2"/>
          <w:numId w:val="31"/>
        </w:numPr>
        <w:jc w:val="both"/>
        <w:rPr>
          <w:b/>
        </w:rPr>
      </w:pPr>
      <w:r>
        <w:t>Posibilidad de aplicar incentivos fiscales de empresas de reducida dimensión (cifra de negocios inferior a 10 millones euros)</w:t>
      </w:r>
    </w:p>
    <w:p w14:paraId="0000006D" w14:textId="77777777" w:rsidR="006C33AD" w:rsidRDefault="00AD1459">
      <w:pPr>
        <w:numPr>
          <w:ilvl w:val="2"/>
          <w:numId w:val="31"/>
        </w:numPr>
        <w:jc w:val="both"/>
        <w:rPr>
          <w:b/>
        </w:rPr>
      </w:pPr>
      <w:r>
        <w:t>Libertad de amortización en inversiones destinadas al autoconsumo de energía eléctrica que utilicen energía procedente de fuentes renovables y sustituyan instalaciones que utilicen energía procedente de fuentes no renovables fósiles (a condición de mantenimiento de la plantilla de empleados).</w:t>
      </w:r>
    </w:p>
    <w:p w14:paraId="0000006E" w14:textId="77777777" w:rsidR="006C33AD" w:rsidRDefault="00AD1459">
      <w:pPr>
        <w:numPr>
          <w:ilvl w:val="1"/>
          <w:numId w:val="31"/>
        </w:numPr>
        <w:jc w:val="both"/>
        <w:rPr>
          <w:b/>
        </w:rPr>
      </w:pPr>
      <w:r>
        <w:t>Régimen del IAE aplicable:</w:t>
      </w:r>
    </w:p>
    <w:p w14:paraId="0000006F" w14:textId="77777777" w:rsidR="006C33AD" w:rsidRDefault="00AD1459">
      <w:pPr>
        <w:numPr>
          <w:ilvl w:val="2"/>
          <w:numId w:val="31"/>
        </w:numPr>
        <w:jc w:val="both"/>
        <w:rPr>
          <w:b/>
        </w:rPr>
      </w:pPr>
      <w:r>
        <w:t>Exentas de IAE: (1) en los dos primeros años, las entidades que inicien el ejercicio de su actividad en territorio español. (2) a partir del tercer año, entidades cuyo INCN sea inferior a 1.000.000 euros.</w:t>
      </w:r>
    </w:p>
    <w:p w14:paraId="00000070" w14:textId="77777777" w:rsidR="006C33AD" w:rsidRDefault="00AD1459">
      <w:pPr>
        <w:numPr>
          <w:ilvl w:val="2"/>
          <w:numId w:val="31"/>
        </w:numPr>
        <w:jc w:val="both"/>
        <w:rPr>
          <w:b/>
        </w:rPr>
      </w:pPr>
      <w:r>
        <w:t>Bonificación del 95% de la cuota.</w:t>
      </w:r>
    </w:p>
    <w:p w14:paraId="00000071" w14:textId="77777777" w:rsidR="006C33AD" w:rsidRDefault="00AD1459">
      <w:pPr>
        <w:numPr>
          <w:ilvl w:val="1"/>
          <w:numId w:val="31"/>
        </w:numPr>
        <w:jc w:val="both"/>
        <w:rPr>
          <w:b/>
        </w:rPr>
      </w:pPr>
      <w:r>
        <w:t>Régimen del el ITPAJD aplicable:</w:t>
      </w:r>
    </w:p>
    <w:p w14:paraId="00000072" w14:textId="77777777" w:rsidR="006C33AD" w:rsidRDefault="00AD1459">
      <w:pPr>
        <w:numPr>
          <w:ilvl w:val="2"/>
          <w:numId w:val="31"/>
        </w:numPr>
        <w:jc w:val="both"/>
        <w:rPr>
          <w:b/>
        </w:rPr>
      </w:pPr>
      <w:r>
        <w:t>Operaciones Societarias: exención respecto de los actos, contratos y operaciones de constitución, ampliación de capital, fusión y escisión. Resto de operaciones 1%.</w:t>
      </w:r>
    </w:p>
    <w:p w14:paraId="00000073" w14:textId="77777777" w:rsidR="006C33AD" w:rsidRDefault="00AD1459">
      <w:pPr>
        <w:numPr>
          <w:ilvl w:val="2"/>
          <w:numId w:val="31"/>
        </w:numPr>
        <w:jc w:val="both"/>
      </w:pPr>
      <w:r>
        <w:t>Transmisiones Patrimoniales: exención en la constitución y cancelación de préstamos y en las adquisiciones de bienes y derechos que se integren en el Fondo de Educación y Promoción para el cumplimiento de sus fines. El resto de operaciones tributan al régimen general con los tipos impositivos aplicables a cada Comunidad Autónoma.</w:t>
      </w:r>
    </w:p>
    <w:p w14:paraId="00000074" w14:textId="77777777" w:rsidR="006C33AD" w:rsidRDefault="00AD1459">
      <w:pPr>
        <w:numPr>
          <w:ilvl w:val="2"/>
          <w:numId w:val="31"/>
        </w:numPr>
        <w:jc w:val="both"/>
      </w:pPr>
      <w:r>
        <w:t>Actos Jurídicos Documentados: por la formalización de documentos notariales, mercantiles o administrativos. El tipo impositivo varía por comunidad autónoma (0,5% y 1,5%).</w:t>
      </w:r>
    </w:p>
    <w:p w14:paraId="00000075" w14:textId="77777777" w:rsidR="006C33AD" w:rsidRDefault="00AD1459">
      <w:pPr>
        <w:numPr>
          <w:ilvl w:val="1"/>
          <w:numId w:val="31"/>
        </w:numPr>
        <w:jc w:val="both"/>
      </w:pPr>
      <w:r>
        <w:t>Otras obligaciones con Hacienda comunes a las asociaciones y a las sociedades limitadas:</w:t>
      </w:r>
    </w:p>
    <w:p w14:paraId="00000076" w14:textId="77777777" w:rsidR="006C33AD" w:rsidRDefault="00AD1459">
      <w:pPr>
        <w:numPr>
          <w:ilvl w:val="2"/>
          <w:numId w:val="31"/>
        </w:numPr>
        <w:jc w:val="both"/>
      </w:pPr>
      <w:r>
        <w:t>Impuesto sobre el Valor Añadido (IVA) que grava al suministro de luz: Tipo impositivo ordinario del 21%.</w:t>
      </w:r>
    </w:p>
    <w:p w14:paraId="00000077" w14:textId="77777777" w:rsidR="006C33AD" w:rsidRDefault="00AD1459">
      <w:pPr>
        <w:numPr>
          <w:ilvl w:val="2"/>
          <w:numId w:val="31"/>
        </w:numPr>
        <w:jc w:val="both"/>
      </w:pPr>
      <w:r>
        <w:t xml:space="preserve">Impuesto Especial sobre la Electricidad (IEE) que grava el consumo de electricidad contratada: Tipo impositivo ordinario del 5.113%. No está sujeto al IEE el consumo por los generadores o conjunto de generadores de potencia total no superior a 100 kilovatios (kW) de la energía eléctrica producida por ellos mismos. </w:t>
      </w:r>
    </w:p>
    <w:p w14:paraId="00000078" w14:textId="77777777" w:rsidR="006C33AD" w:rsidRDefault="00AD1459">
      <w:pPr>
        <w:numPr>
          <w:ilvl w:val="2"/>
          <w:numId w:val="31"/>
        </w:numPr>
        <w:jc w:val="both"/>
      </w:pPr>
      <w:r>
        <w:lastRenderedPageBreak/>
        <w:t>Impuesto sobre el valor de la producción de la energía eléctrica (IVPEE) que grava la producción de energía eléctrica, medida en barras de central: Tipo impositivo del 7%. Solo tendrán que pagar este impuesto las instalaciones de autoconsumo con excedentes no acogidas a compensación simplificada.</w:t>
      </w:r>
    </w:p>
    <w:p w14:paraId="00000079" w14:textId="77777777" w:rsidR="006C33AD" w:rsidRDefault="006C33AD">
      <w:pPr>
        <w:jc w:val="both"/>
      </w:pPr>
    </w:p>
    <w:p w14:paraId="0000007A" w14:textId="77777777" w:rsidR="006C33AD" w:rsidRDefault="00AD1459">
      <w:pPr>
        <w:pStyle w:val="Ttulo3"/>
        <w:numPr>
          <w:ilvl w:val="1"/>
          <w:numId w:val="4"/>
        </w:numPr>
        <w:jc w:val="both"/>
      </w:pPr>
      <w:bookmarkStart w:id="4" w:name="_heading=h.tyjcwt" w:colFirst="0" w:colLast="0"/>
      <w:bookmarkEnd w:id="4"/>
      <w:r>
        <w:t>Sociedad limitada</w:t>
      </w:r>
    </w:p>
    <w:p w14:paraId="0000007B" w14:textId="77777777" w:rsidR="006C33AD" w:rsidRDefault="00AD1459">
      <w:pPr>
        <w:jc w:val="both"/>
      </w:pPr>
      <w:r>
        <w:t>A continuación se presentan las principales características de las sociedades limitadas en el derecho español:</w:t>
      </w:r>
    </w:p>
    <w:p w14:paraId="0000007C" w14:textId="77777777" w:rsidR="006C33AD" w:rsidRDefault="006C33AD">
      <w:pPr>
        <w:jc w:val="both"/>
      </w:pPr>
    </w:p>
    <w:p w14:paraId="0000007D" w14:textId="77777777" w:rsidR="006C33AD" w:rsidRDefault="00AD1459">
      <w:pPr>
        <w:numPr>
          <w:ilvl w:val="0"/>
          <w:numId w:val="35"/>
        </w:numPr>
        <w:jc w:val="both"/>
        <w:rPr>
          <w:b/>
        </w:rPr>
      </w:pPr>
      <w:r>
        <w:rPr>
          <w:b/>
        </w:rPr>
        <w:t xml:space="preserve">Concepto: </w:t>
      </w:r>
      <w:r>
        <w:t>Es un tipo de sociedad mercantil en la que el capital, que está dividido en participaciones sociales, se integra por las aportaciones de todos los socios que no responden personalmente de las deudas sociales.</w:t>
      </w:r>
    </w:p>
    <w:p w14:paraId="0000007E" w14:textId="77777777" w:rsidR="006C33AD" w:rsidRDefault="006C33AD">
      <w:pPr>
        <w:jc w:val="both"/>
      </w:pPr>
    </w:p>
    <w:p w14:paraId="0000007F" w14:textId="77777777" w:rsidR="006C33AD" w:rsidRDefault="00AD1459">
      <w:pPr>
        <w:numPr>
          <w:ilvl w:val="0"/>
          <w:numId w:val="35"/>
        </w:numPr>
        <w:jc w:val="both"/>
        <w:rPr>
          <w:b/>
        </w:rPr>
      </w:pPr>
      <w:r>
        <w:rPr>
          <w:b/>
        </w:rPr>
        <w:t>Características</w:t>
      </w:r>
    </w:p>
    <w:p w14:paraId="00000080" w14:textId="77777777" w:rsidR="006C33AD" w:rsidRDefault="00AD1459">
      <w:pPr>
        <w:numPr>
          <w:ilvl w:val="1"/>
          <w:numId w:val="35"/>
        </w:numPr>
        <w:jc w:val="both"/>
        <w:rPr>
          <w:b/>
        </w:rPr>
      </w:pPr>
      <w:r>
        <w:t>Tiene personalidad jurídica por lo que puede ser titular de derechos y obligaciones y operar en el tráfico jurídico.</w:t>
      </w:r>
    </w:p>
    <w:p w14:paraId="00000081" w14:textId="77777777" w:rsidR="006C33AD" w:rsidRDefault="00AD1459">
      <w:pPr>
        <w:numPr>
          <w:ilvl w:val="1"/>
          <w:numId w:val="35"/>
        </w:numPr>
        <w:jc w:val="both"/>
        <w:rPr>
          <w:b/>
        </w:rPr>
      </w:pPr>
      <w:r>
        <w:t>Normalmente, tiene finalidad lucrativa. Sin embargo, crece actualmente la aceptación de sociedades de responsabilidad limitada sin ánimo de lucro.</w:t>
      </w:r>
    </w:p>
    <w:p w14:paraId="00000082" w14:textId="77777777" w:rsidR="006C33AD" w:rsidRDefault="00AD1459">
      <w:pPr>
        <w:numPr>
          <w:ilvl w:val="1"/>
          <w:numId w:val="35"/>
        </w:numPr>
        <w:jc w:val="both"/>
        <w:rPr>
          <w:b/>
        </w:rPr>
      </w:pPr>
      <w:r>
        <w:t>Con carácter general, cada participación social concede a su titular el derecho a emitir un voto.</w:t>
      </w:r>
    </w:p>
    <w:p w14:paraId="00000083" w14:textId="77777777" w:rsidR="006C33AD" w:rsidRDefault="00AD1459">
      <w:pPr>
        <w:numPr>
          <w:ilvl w:val="1"/>
          <w:numId w:val="35"/>
        </w:numPr>
        <w:jc w:val="both"/>
        <w:rPr>
          <w:b/>
        </w:rPr>
      </w:pPr>
      <w:r>
        <w:t>Los socios tienen una responsabilidad limitada de modo que no responden de las deudas sociales con su patrimonio personal.</w:t>
      </w:r>
    </w:p>
    <w:p w14:paraId="00000084" w14:textId="77777777" w:rsidR="006C33AD" w:rsidRDefault="006C33AD">
      <w:pPr>
        <w:jc w:val="both"/>
        <w:rPr>
          <w:b/>
        </w:rPr>
      </w:pPr>
    </w:p>
    <w:p w14:paraId="00000085" w14:textId="77777777" w:rsidR="006C33AD" w:rsidRDefault="00AD1459">
      <w:pPr>
        <w:numPr>
          <w:ilvl w:val="0"/>
          <w:numId w:val="35"/>
        </w:numPr>
        <w:jc w:val="both"/>
        <w:rPr>
          <w:b/>
        </w:rPr>
      </w:pPr>
      <w:r>
        <w:rPr>
          <w:b/>
        </w:rPr>
        <w:t>Ventajas</w:t>
      </w:r>
    </w:p>
    <w:p w14:paraId="00000086" w14:textId="77777777" w:rsidR="006C33AD" w:rsidRDefault="00AD1459">
      <w:pPr>
        <w:numPr>
          <w:ilvl w:val="1"/>
          <w:numId w:val="35"/>
        </w:numPr>
        <w:jc w:val="both"/>
        <w:rPr>
          <w:b/>
        </w:rPr>
      </w:pPr>
      <w:r>
        <w:t>Capital social mínimo de 1 euro. En caso de sociedades con capital social inferior a 3.000 euros:</w:t>
      </w:r>
    </w:p>
    <w:p w14:paraId="00000087" w14:textId="77777777" w:rsidR="006C33AD" w:rsidRDefault="00AD1459">
      <w:pPr>
        <w:numPr>
          <w:ilvl w:val="2"/>
          <w:numId w:val="35"/>
        </w:numPr>
        <w:jc w:val="both"/>
        <w:rPr>
          <w:b/>
        </w:rPr>
      </w:pPr>
      <w:r>
        <w:t>Deben destinar al menos el 20% del beneficio a reserva legal hasta que alcance 3.000 euros.</w:t>
      </w:r>
    </w:p>
    <w:p w14:paraId="00000088" w14:textId="77777777" w:rsidR="006C33AD" w:rsidRDefault="00AD1459">
      <w:pPr>
        <w:numPr>
          <w:ilvl w:val="2"/>
          <w:numId w:val="35"/>
        </w:numPr>
        <w:jc w:val="both"/>
        <w:rPr>
          <w:b/>
        </w:rPr>
      </w:pPr>
      <w:r>
        <w:t>Si el patrimonio de la sociedad es insuficiente para atender el pago de las obligaciones sociales en caso de liquidación, los socios responden solidariamente de la diferencia entre el importe de 3.000 euros y la cifra del capital suscrito.</w:t>
      </w:r>
    </w:p>
    <w:p w14:paraId="00000089" w14:textId="77777777" w:rsidR="006C33AD" w:rsidRDefault="00AD1459">
      <w:pPr>
        <w:numPr>
          <w:ilvl w:val="1"/>
          <w:numId w:val="35"/>
        </w:numPr>
        <w:jc w:val="both"/>
        <w:rPr>
          <w:b/>
        </w:rPr>
      </w:pPr>
      <w:r>
        <w:t>Se puede constituir por un solo socio (sociedades unipersonales).</w:t>
      </w:r>
    </w:p>
    <w:p w14:paraId="0000008A" w14:textId="77777777" w:rsidR="006C33AD" w:rsidRDefault="00AD1459">
      <w:pPr>
        <w:numPr>
          <w:ilvl w:val="1"/>
          <w:numId w:val="35"/>
        </w:numPr>
        <w:jc w:val="both"/>
        <w:rPr>
          <w:b/>
        </w:rPr>
      </w:pPr>
      <w:r>
        <w:t>Responsabilidad limitada de los socios.</w:t>
      </w:r>
    </w:p>
    <w:p w14:paraId="0000008B" w14:textId="77777777" w:rsidR="006C33AD" w:rsidRDefault="006C33AD">
      <w:pPr>
        <w:jc w:val="both"/>
      </w:pPr>
    </w:p>
    <w:p w14:paraId="0000008C" w14:textId="77777777" w:rsidR="006C33AD" w:rsidRDefault="00AD1459">
      <w:pPr>
        <w:numPr>
          <w:ilvl w:val="0"/>
          <w:numId w:val="35"/>
        </w:numPr>
        <w:jc w:val="both"/>
        <w:rPr>
          <w:b/>
        </w:rPr>
      </w:pPr>
      <w:r>
        <w:rPr>
          <w:b/>
        </w:rPr>
        <w:t>Desventajas</w:t>
      </w:r>
    </w:p>
    <w:p w14:paraId="0000008D" w14:textId="77777777" w:rsidR="006C33AD" w:rsidRDefault="00AD1459">
      <w:pPr>
        <w:numPr>
          <w:ilvl w:val="1"/>
          <w:numId w:val="35"/>
        </w:numPr>
        <w:jc w:val="both"/>
      </w:pPr>
      <w:r>
        <w:t>Dificultad de obtener financiación externa si el capital convenido es bajo, teniendo en cuenta que la responsabilidad de los socios es limitada.</w:t>
      </w:r>
    </w:p>
    <w:p w14:paraId="0000008E" w14:textId="77777777" w:rsidR="006C33AD" w:rsidRDefault="00AD1459">
      <w:pPr>
        <w:numPr>
          <w:ilvl w:val="1"/>
          <w:numId w:val="35"/>
        </w:numPr>
        <w:jc w:val="both"/>
      </w:pPr>
      <w:r>
        <w:t>Su constitución no es tan ágil como en el caso de la asociación. Sin embargo, se ha ganado rapidez desde la creación de los Puntos de Atención al Emprendedor (PAE).</w:t>
      </w:r>
    </w:p>
    <w:p w14:paraId="0000008F" w14:textId="77777777" w:rsidR="006C33AD" w:rsidRDefault="00AD1459">
      <w:pPr>
        <w:numPr>
          <w:ilvl w:val="1"/>
          <w:numId w:val="35"/>
        </w:numPr>
        <w:jc w:val="both"/>
      </w:pPr>
      <w:r>
        <w:t>Su funcionamiento es más complejo que en el caso de la asociación.</w:t>
      </w:r>
    </w:p>
    <w:p w14:paraId="00000090" w14:textId="77777777" w:rsidR="006C33AD" w:rsidRDefault="00AD1459">
      <w:pPr>
        <w:numPr>
          <w:ilvl w:val="1"/>
          <w:numId w:val="35"/>
        </w:numPr>
        <w:jc w:val="both"/>
      </w:pPr>
      <w:r>
        <w:t xml:space="preserve">Funcionamiento no democratico pues los votos se asignan a los socios en función de sus participaciones sociales. Se admite la existencia de </w:t>
      </w:r>
      <w:r>
        <w:lastRenderedPageBreak/>
        <w:t>participaciones sociales sin derecho a voto. Por ello, la autonomía de la sociedad respecto de socios mayoritarios es difícil de garantizar.</w:t>
      </w:r>
    </w:p>
    <w:p w14:paraId="00000091" w14:textId="77777777" w:rsidR="006C33AD" w:rsidRDefault="00AD1459">
      <w:pPr>
        <w:numPr>
          <w:ilvl w:val="1"/>
          <w:numId w:val="35"/>
        </w:numPr>
        <w:jc w:val="both"/>
      </w:pPr>
      <w:r>
        <w:t>Finalidad tradicionalmente lucrativa.</w:t>
      </w:r>
    </w:p>
    <w:p w14:paraId="00000092" w14:textId="77777777" w:rsidR="006C33AD" w:rsidRDefault="00AD1459">
      <w:pPr>
        <w:numPr>
          <w:ilvl w:val="1"/>
          <w:numId w:val="35"/>
        </w:numPr>
        <w:jc w:val="both"/>
      </w:pPr>
      <w:r>
        <w:t>La transmisión de participaciones puede venir limitada por los Estatutos de modo que la sociedad pueda plantear compradores alternativos.</w:t>
      </w:r>
    </w:p>
    <w:p w14:paraId="00000093" w14:textId="77777777" w:rsidR="006C33AD" w:rsidRDefault="006C33AD">
      <w:pPr>
        <w:jc w:val="both"/>
      </w:pPr>
    </w:p>
    <w:p w14:paraId="00000094" w14:textId="77777777" w:rsidR="006C33AD" w:rsidRDefault="00AD1459">
      <w:pPr>
        <w:numPr>
          <w:ilvl w:val="0"/>
          <w:numId w:val="35"/>
        </w:numPr>
        <w:jc w:val="both"/>
        <w:rPr>
          <w:b/>
        </w:rPr>
      </w:pPr>
      <w:r>
        <w:rPr>
          <w:b/>
        </w:rPr>
        <w:t>Principales obligaciones fiscales durante el ejercicio de su actividad</w:t>
      </w:r>
    </w:p>
    <w:p w14:paraId="00000095" w14:textId="77777777" w:rsidR="006C33AD" w:rsidRDefault="00AD1459">
      <w:pPr>
        <w:numPr>
          <w:ilvl w:val="1"/>
          <w:numId w:val="35"/>
        </w:numPr>
        <w:jc w:val="both"/>
      </w:pPr>
      <w:r>
        <w:t>Queda sujeta a diversas obligaciones con Hacienda. Se diferencia de las cooperativas y de las sociedades limitadas en lo referente al IS, ITPAJD y al IAE.</w:t>
      </w:r>
    </w:p>
    <w:p w14:paraId="00000096" w14:textId="77777777" w:rsidR="006C33AD" w:rsidRDefault="00AD1459">
      <w:pPr>
        <w:numPr>
          <w:ilvl w:val="1"/>
          <w:numId w:val="35"/>
        </w:numPr>
        <w:jc w:val="both"/>
      </w:pPr>
      <w:r>
        <w:t>Régimen del IS aplicable:</w:t>
      </w:r>
    </w:p>
    <w:p w14:paraId="00000097" w14:textId="77777777" w:rsidR="006C33AD" w:rsidRDefault="00AD1459">
      <w:pPr>
        <w:numPr>
          <w:ilvl w:val="2"/>
          <w:numId w:val="35"/>
        </w:numPr>
        <w:jc w:val="both"/>
      </w:pPr>
      <w:r>
        <w:t>Régimen General del Impuesto 25%.</w:t>
      </w:r>
    </w:p>
    <w:p w14:paraId="00000098" w14:textId="77777777" w:rsidR="006C33AD" w:rsidRDefault="00AD1459">
      <w:pPr>
        <w:numPr>
          <w:ilvl w:val="2"/>
          <w:numId w:val="35"/>
        </w:numPr>
        <w:jc w:val="both"/>
      </w:pPr>
      <w:r>
        <w:t>Posibilidad de aplicar el tipo de gravamen reducido (15%) para sociedades de nueva creación los dos primeros ejercicios en que se obtenga renta positiva.</w:t>
      </w:r>
    </w:p>
    <w:p w14:paraId="00000099" w14:textId="77777777" w:rsidR="006C33AD" w:rsidRDefault="00AD1459">
      <w:pPr>
        <w:numPr>
          <w:ilvl w:val="2"/>
          <w:numId w:val="35"/>
        </w:numPr>
        <w:jc w:val="both"/>
      </w:pPr>
      <w:r>
        <w:t>Posibilidad de aplicar incentivos fiscales de empresas de reducida dimensión (cifra de negocios inferior a 10 millones euros).</w:t>
      </w:r>
    </w:p>
    <w:p w14:paraId="0000009A" w14:textId="77777777" w:rsidR="006C33AD" w:rsidRDefault="00AD1459">
      <w:pPr>
        <w:ind w:left="2160"/>
        <w:jc w:val="both"/>
      </w:pPr>
      <w:r>
        <w:t>Libertad de amortización en inversiones destinadas al autoconsumo de energía eléctrica que utilicen energía procedente de fuentes renovables y sustituyan instalaciones que utilicen energía procedente de fuentes no renovables fósiles (a condición de mantenimiento de la plantilla de empleados).</w:t>
      </w:r>
    </w:p>
    <w:p w14:paraId="0000009B" w14:textId="77777777" w:rsidR="006C33AD" w:rsidRDefault="00AD1459">
      <w:pPr>
        <w:numPr>
          <w:ilvl w:val="1"/>
          <w:numId w:val="35"/>
        </w:numPr>
        <w:jc w:val="both"/>
      </w:pPr>
      <w:r>
        <w:t>Régimen del IAE aplicable:</w:t>
      </w:r>
    </w:p>
    <w:p w14:paraId="0000009C" w14:textId="77777777" w:rsidR="006C33AD" w:rsidRDefault="00AD1459">
      <w:pPr>
        <w:numPr>
          <w:ilvl w:val="2"/>
          <w:numId w:val="35"/>
        </w:numPr>
        <w:jc w:val="both"/>
      </w:pPr>
      <w:r>
        <w:t>Exentas de IAE: en los dos primeros años, las entidades que inicien el ejercicio de su actividad en territorio español,  y a partir del tercer año, las entidades cuyo el INCN sea inferior a 1.000.000 euros.</w:t>
      </w:r>
    </w:p>
    <w:p w14:paraId="0000009D" w14:textId="77777777" w:rsidR="006C33AD" w:rsidRDefault="00AD1459">
      <w:pPr>
        <w:numPr>
          <w:ilvl w:val="2"/>
          <w:numId w:val="35"/>
        </w:numPr>
        <w:jc w:val="both"/>
      </w:pPr>
      <w:r>
        <w:t>Siempre que la ordenanza fiscal aplicable así lo establezca, bonificaciones de hasta el 50 % de la cuota para quienes inicien el ejercicio de cualquier actividad empresarial que tributen por cuota municipal.</w:t>
      </w:r>
    </w:p>
    <w:p w14:paraId="0000009E" w14:textId="77777777" w:rsidR="006C33AD" w:rsidRDefault="00AD1459">
      <w:pPr>
        <w:numPr>
          <w:ilvl w:val="1"/>
          <w:numId w:val="35"/>
        </w:numPr>
        <w:jc w:val="both"/>
      </w:pPr>
      <w:r>
        <w:t>Régimen del ITPAJD aplicable:</w:t>
      </w:r>
    </w:p>
    <w:p w14:paraId="0000009F" w14:textId="77777777" w:rsidR="006C33AD" w:rsidRDefault="00AD1459">
      <w:pPr>
        <w:numPr>
          <w:ilvl w:val="2"/>
          <w:numId w:val="35"/>
        </w:numPr>
        <w:jc w:val="both"/>
      </w:pPr>
      <w:r>
        <w:t>Operaciones Societarias: Exención de las operaciones de constitución y aportaciones que no suponen aumento de capital. Resto de operaciones tipo general 1%.</w:t>
      </w:r>
    </w:p>
    <w:p w14:paraId="000000A0" w14:textId="77777777" w:rsidR="006C33AD" w:rsidRDefault="00AD1459">
      <w:pPr>
        <w:numPr>
          <w:ilvl w:val="2"/>
          <w:numId w:val="35"/>
        </w:numPr>
        <w:jc w:val="both"/>
      </w:pPr>
      <w:r>
        <w:t>Transmisiones Patrimoniales: transmisiones onerosas de bienes o derechos y constitución de derechos reales, préstamos, fianzas, arrendamientos, pensiones y concesiones administrativas siempre que la entidad actúe fuera del ejercicio de su actividad (en caso contrario, sujeción al IVA) y que la operación en sí misma no esté sujeta a IVA. El tipo impositivo varía por Comunidad Autónoma (entre 4% y 10%).</w:t>
      </w:r>
    </w:p>
    <w:p w14:paraId="000000A1" w14:textId="77777777" w:rsidR="006C33AD" w:rsidRDefault="00AD1459">
      <w:pPr>
        <w:numPr>
          <w:ilvl w:val="2"/>
          <w:numId w:val="35"/>
        </w:numPr>
        <w:jc w:val="both"/>
      </w:pPr>
      <w:r>
        <w:t>Actos Jurídicos Documentados: por la formalización de documentos notariales, mercantiles o administrativos. El tipo impositivo varía por Comunidad (0,5% y 1,5%).</w:t>
      </w:r>
    </w:p>
    <w:p w14:paraId="000000A2" w14:textId="77777777" w:rsidR="006C33AD" w:rsidRDefault="00AD1459">
      <w:pPr>
        <w:numPr>
          <w:ilvl w:val="1"/>
          <w:numId w:val="35"/>
        </w:numPr>
        <w:jc w:val="both"/>
      </w:pPr>
      <w:r>
        <w:t>Otras obligaciones con Hacienda comunes a las asociaciones y a las sociedades limitadas:</w:t>
      </w:r>
    </w:p>
    <w:p w14:paraId="000000A3" w14:textId="77777777" w:rsidR="006C33AD" w:rsidRDefault="00AD1459">
      <w:pPr>
        <w:numPr>
          <w:ilvl w:val="2"/>
          <w:numId w:val="35"/>
        </w:numPr>
        <w:jc w:val="both"/>
      </w:pPr>
      <w:r>
        <w:t>Impuesto sobre el Valor Añadido (IVA) que grava al suministro de luz: Tipo impositivo ordinario del 21%.</w:t>
      </w:r>
    </w:p>
    <w:p w14:paraId="000000A4" w14:textId="77777777" w:rsidR="006C33AD" w:rsidRDefault="00AD1459">
      <w:pPr>
        <w:numPr>
          <w:ilvl w:val="2"/>
          <w:numId w:val="35"/>
        </w:numPr>
        <w:jc w:val="both"/>
      </w:pPr>
      <w:r>
        <w:lastRenderedPageBreak/>
        <w:t xml:space="preserve">Impuesto Especial sobre la Electricidad (IEE) que grava el consumo de electricidad contratada: Tipo impositivo ordinario del 5.113%. No está sujeto al IEE el consumo por los generadores o conjunto de generadores de potencia total no superior a 100 kilovatios (kW) de la energía eléctrica producida por ellos mismos. </w:t>
      </w:r>
    </w:p>
    <w:p w14:paraId="000000A5" w14:textId="77777777" w:rsidR="006C33AD" w:rsidRDefault="00AD1459">
      <w:pPr>
        <w:numPr>
          <w:ilvl w:val="2"/>
          <w:numId w:val="35"/>
        </w:numPr>
        <w:jc w:val="both"/>
      </w:pPr>
      <w:r>
        <w:t>Impuesto sobre el valor de la producción de la energía eléctrica (IVPEE) que grava la producción de energía eléctrica, medida en barras de central: Tipo impositivo del 7%. Solo tendrán que pagar este impuesto las instalaciones de autoconsumo con excedentes no acogidas a compensación simplificada.</w:t>
      </w:r>
    </w:p>
    <w:p w14:paraId="000000A6" w14:textId="77777777" w:rsidR="006C33AD" w:rsidRDefault="006C33AD">
      <w:pPr>
        <w:jc w:val="both"/>
      </w:pPr>
    </w:p>
    <w:p w14:paraId="000000A7" w14:textId="77777777" w:rsidR="006C33AD" w:rsidRDefault="00AD1459">
      <w:pPr>
        <w:pStyle w:val="Ttulo3"/>
        <w:numPr>
          <w:ilvl w:val="1"/>
          <w:numId w:val="4"/>
        </w:numPr>
        <w:jc w:val="both"/>
      </w:pPr>
      <w:bookmarkStart w:id="5" w:name="_heading=h.3dy6vkm" w:colFirst="0" w:colLast="0"/>
      <w:bookmarkEnd w:id="5"/>
      <w:r>
        <w:t>Cómo elegir forma jurídica</w:t>
      </w:r>
    </w:p>
    <w:p w14:paraId="000000A8" w14:textId="77777777" w:rsidR="006C33AD" w:rsidRDefault="00AD1459">
      <w:pPr>
        <w:jc w:val="both"/>
      </w:pPr>
      <w:r>
        <w:t>La elección de la forma jurídica que vaya a tener la comunidad energética que se constituya resulta fundamental para tener éxito en el desarrollo del proyecto y en el logro de los fines perseguidos.</w:t>
      </w:r>
    </w:p>
    <w:p w14:paraId="000000A9" w14:textId="77777777" w:rsidR="006C33AD" w:rsidRDefault="006C33AD">
      <w:pPr>
        <w:jc w:val="both"/>
      </w:pPr>
    </w:p>
    <w:p w14:paraId="000000AA" w14:textId="77777777" w:rsidR="006C33AD" w:rsidRDefault="00AD1459">
      <w:pPr>
        <w:jc w:val="both"/>
      </w:pPr>
      <w:r>
        <w:t>La adopción de una forma jurídica determinada conlleva el sometimiento a su régimen jurídico, siendo imprescindible optar por aquella cuya regulación se adapte mejor a las características del proyecto. Se trata de que el vehículo jurídico elegido para dar forma a la comunidad energética facilite el desenvolvimiento de esta en su día a día y en el de su actividad en vez de actuar como freno u obstáculo.</w:t>
      </w:r>
    </w:p>
    <w:p w14:paraId="000000AB" w14:textId="77777777" w:rsidR="006C33AD" w:rsidRDefault="006C33AD">
      <w:pPr>
        <w:jc w:val="both"/>
      </w:pPr>
    </w:p>
    <w:p w14:paraId="000000AC" w14:textId="77777777" w:rsidR="006C33AD" w:rsidRDefault="00AD1459">
      <w:pPr>
        <w:jc w:val="both"/>
      </w:pPr>
      <w:r>
        <w:t>Es imprescindible, además, que la forma jurídica elegida para la constitución de la comunidad energética cumpla con los requisitos impuestos por la normativa europea porque solo de esta manera podrá beneficiarse del régimen jurídico privilegiado que dicha regulación les garantiza. También será esencial para poder optar a la concesión de aquellas posibles ayudas y subvenciones que, en su caso, otorguen las Administraciones Públicas.</w:t>
      </w:r>
    </w:p>
    <w:p w14:paraId="000000AD" w14:textId="77777777" w:rsidR="006C33AD" w:rsidRDefault="00AD1459">
      <w:pPr>
        <w:pStyle w:val="Ttulo3"/>
        <w:numPr>
          <w:ilvl w:val="1"/>
          <w:numId w:val="4"/>
        </w:numPr>
        <w:jc w:val="both"/>
      </w:pPr>
      <w:bookmarkStart w:id="6" w:name="_heading=h.1t3h5sf" w:colFirst="0" w:colLast="0"/>
      <w:bookmarkEnd w:id="6"/>
      <w:r>
        <w:t>Ejemplos de CEs</w:t>
      </w:r>
    </w:p>
    <w:p w14:paraId="000000AE" w14:textId="77777777" w:rsidR="006C33AD" w:rsidRDefault="006C33AD"/>
    <w:p w14:paraId="000000AF" w14:textId="77777777" w:rsidR="006C33AD" w:rsidRDefault="00AD1459">
      <w:pPr>
        <w:numPr>
          <w:ilvl w:val="0"/>
          <w:numId w:val="17"/>
        </w:numPr>
        <w:jc w:val="both"/>
        <w:rPr>
          <w:b/>
        </w:rPr>
      </w:pPr>
      <w:r>
        <w:rPr>
          <w:b/>
        </w:rPr>
        <w:t>Comunidad energética ManzaEnergia (Asociación)</w:t>
      </w:r>
    </w:p>
    <w:p w14:paraId="000000B0" w14:textId="77777777" w:rsidR="006C33AD" w:rsidRDefault="006C33AD">
      <w:pPr>
        <w:jc w:val="both"/>
      </w:pPr>
    </w:p>
    <w:p w14:paraId="000000B1" w14:textId="77777777" w:rsidR="006C33AD" w:rsidRDefault="00AD1459">
      <w:pPr>
        <w:jc w:val="both"/>
      </w:pPr>
      <w:r>
        <w:t xml:space="preserve">La comunidad energética ManzaEnergia es una asociación vecinal en la localidad de Manzanares El Real (Madrid). En la asociación participan vecinos, comercios y el ayuntamiento de la localidad, con este último como impulsor del proyecto. </w:t>
      </w:r>
    </w:p>
    <w:p w14:paraId="000000B2" w14:textId="77777777" w:rsidR="006C33AD" w:rsidRDefault="00AD1459">
      <w:pPr>
        <w:jc w:val="both"/>
      </w:pPr>
      <w:r>
        <w:t>Por el momento hay una instalación fotovoltaica de 100 kW en la cubierta del polideportivo municipal para autoconsumo colectivo, junto con una batería para almacenamiento de excedentes de 50 kWh.</w:t>
      </w:r>
    </w:p>
    <w:p w14:paraId="000000B3" w14:textId="77777777" w:rsidR="006C33AD" w:rsidRDefault="006C33AD">
      <w:pPr>
        <w:jc w:val="both"/>
      </w:pPr>
    </w:p>
    <w:p w14:paraId="000000B4" w14:textId="77777777" w:rsidR="006C33AD" w:rsidRDefault="00AD1459">
      <w:pPr>
        <w:numPr>
          <w:ilvl w:val="0"/>
          <w:numId w:val="17"/>
        </w:numPr>
        <w:jc w:val="both"/>
        <w:rPr>
          <w:b/>
        </w:rPr>
      </w:pPr>
      <w:r>
        <w:rPr>
          <w:b/>
        </w:rPr>
        <w:t>Comunidad energética La Graciosa (Asociación)</w:t>
      </w:r>
    </w:p>
    <w:p w14:paraId="000000B5" w14:textId="77777777" w:rsidR="006C33AD" w:rsidRDefault="006C33AD">
      <w:pPr>
        <w:jc w:val="both"/>
        <w:rPr>
          <w:b/>
        </w:rPr>
      </w:pPr>
    </w:p>
    <w:p w14:paraId="000000B6" w14:textId="77777777" w:rsidR="006C33AD" w:rsidRDefault="00AD1459">
      <w:pPr>
        <w:jc w:val="both"/>
      </w:pPr>
      <w:r>
        <w:t xml:space="preserve">La comunidad energética de La Graciosa (Islas Canarias) también es una asociación en la que participan los vecinos, comercios e instituciones públicas de la isla. El objetivo primordial de la comunidad energética es conseguir la independencia energética de la isla. Este proyecto se impulsó mediante el proyecto de Horizonte Europa React, donde se tiene previsto instalar </w:t>
      </w:r>
      <w:r>
        <w:lastRenderedPageBreak/>
        <w:t>un sistema distribuido de generación renovable y almacenamiento eléctrico en 22 instalaciones de entre 3 y 8 kW de potencia fotovoltaica y 1,5 y 4 kWh de capacidad de almacenamiento.</w:t>
      </w:r>
    </w:p>
    <w:p w14:paraId="000000B7" w14:textId="77777777" w:rsidR="006C33AD" w:rsidRDefault="006C33AD">
      <w:pPr>
        <w:jc w:val="both"/>
      </w:pPr>
    </w:p>
    <w:p w14:paraId="000000B8" w14:textId="77777777" w:rsidR="006C33AD" w:rsidRDefault="00AD1459">
      <w:pPr>
        <w:numPr>
          <w:ilvl w:val="0"/>
          <w:numId w:val="25"/>
        </w:numPr>
        <w:jc w:val="both"/>
      </w:pPr>
      <w:r>
        <w:t xml:space="preserve"> </w:t>
      </w:r>
      <w:r>
        <w:rPr>
          <w:b/>
        </w:rPr>
        <w:t>Comunidad energética La Balma (Cooperativa)</w:t>
      </w:r>
    </w:p>
    <w:p w14:paraId="000000B9" w14:textId="77777777" w:rsidR="006C33AD" w:rsidRDefault="006C33AD">
      <w:pPr>
        <w:jc w:val="both"/>
        <w:rPr>
          <w:b/>
        </w:rPr>
      </w:pPr>
    </w:p>
    <w:p w14:paraId="000000BA" w14:textId="77777777" w:rsidR="006C33AD" w:rsidRDefault="00AD1459">
      <w:pPr>
        <w:spacing w:after="160"/>
        <w:jc w:val="both"/>
        <w:rPr>
          <w:b/>
        </w:rPr>
      </w:pPr>
      <w:r>
        <w:t>La Balma en Poblenou (Barcelona) es un ejemplo de comunidad energética en un edificio residencial en forma de cooperativa. Los socios de la cooperativa Sostre Cívic que viven en el edificio de La Balma establecen con ella un contrato de cesión de uso, estable y con carácter indefinido, que puede ser cancelado por el usuario cuando éste lo considere oportuno. El proyecto de construcción del edificio se financia en un 20% con el capital social aportado inicialmente por los cooperativistas y en un 80% a través</w:t>
      </w:r>
      <w:r>
        <w:t xml:space="preserve"> de la financiación de una banca ética. Cada usuario abona mensualmente una cuota de uso, de entre 600€ y 800€ que permite retornar esta financiación y que incluye los gastos de los espacios comunes. El usuario recupera su capital inicial en el momento en que decide abandonar la vivienda.</w:t>
      </w:r>
    </w:p>
    <w:p w14:paraId="000000BB" w14:textId="77777777" w:rsidR="006C33AD" w:rsidRDefault="006C33AD">
      <w:pPr>
        <w:jc w:val="both"/>
        <w:rPr>
          <w:b/>
        </w:rPr>
      </w:pPr>
    </w:p>
    <w:p w14:paraId="000000BC" w14:textId="77777777" w:rsidR="006C33AD" w:rsidRDefault="00AD1459">
      <w:pPr>
        <w:numPr>
          <w:ilvl w:val="0"/>
          <w:numId w:val="17"/>
        </w:numPr>
        <w:jc w:val="both"/>
        <w:rPr>
          <w:b/>
        </w:rPr>
      </w:pPr>
      <w:r>
        <w:rPr>
          <w:b/>
        </w:rPr>
        <w:t>Comunidad energética El Prat de Llobregat (Sociedad Limitada)</w:t>
      </w:r>
    </w:p>
    <w:p w14:paraId="000000BD" w14:textId="77777777" w:rsidR="006C33AD" w:rsidRDefault="006C33AD">
      <w:pPr>
        <w:jc w:val="both"/>
        <w:rPr>
          <w:b/>
        </w:rPr>
      </w:pPr>
    </w:p>
    <w:p w14:paraId="000000BE" w14:textId="77777777" w:rsidR="006C33AD" w:rsidRDefault="00AD1459">
      <w:pPr>
        <w:jc w:val="both"/>
      </w:pPr>
      <w:r>
        <w:t xml:space="preserve">La comunidad energética de El Prat de Llobregat (Cataluña) es un proyecto de comunidad energética en forma de sociedad limitada, y probablemente el proyecto más grande de comunidad energética propuesto a nivel nacional. En una primera fase, se han seleccionado los 22 edificios públicos más convenientes para la instalación de 1MW de potencia fotovoltaica para autoconsumo de las instituciones públicas, vecinos y empresas de la localidad. Se quieren utilizar las iglesias de la localidad para ampliar otros 500 </w:t>
      </w:r>
      <w:r>
        <w:t>kW de potencia a cambio de darles el 15% de la generación de las mismas. Los vecinos participantes de la comunidad tienen la posibilidad de adquirir 0,5 kW de potencia fotovoltaica para su autoconsumo</w:t>
      </w:r>
    </w:p>
    <w:p w14:paraId="000000BF" w14:textId="77777777" w:rsidR="006C33AD" w:rsidRDefault="00AD1459">
      <w:pPr>
        <w:pStyle w:val="Ttulo2"/>
        <w:numPr>
          <w:ilvl w:val="0"/>
          <w:numId w:val="4"/>
        </w:numPr>
        <w:spacing w:after="0"/>
        <w:jc w:val="both"/>
      </w:pPr>
      <w:bookmarkStart w:id="7" w:name="_heading=h.4d34og8" w:colFirst="0" w:colLast="0"/>
      <w:bookmarkEnd w:id="7"/>
      <w:r>
        <w:t>Pasos para constituir CEs ( 9 pasos para constituir CEs)</w:t>
      </w:r>
    </w:p>
    <w:p w14:paraId="000000C0" w14:textId="77777777" w:rsidR="006C33AD" w:rsidRDefault="00AD1459">
      <w:pPr>
        <w:pStyle w:val="Ttulo3"/>
        <w:numPr>
          <w:ilvl w:val="1"/>
          <w:numId w:val="4"/>
        </w:numPr>
        <w:spacing w:before="0"/>
        <w:jc w:val="both"/>
      </w:pPr>
      <w:bookmarkStart w:id="8" w:name="_heading=h.2s8eyo1" w:colFirst="0" w:colLast="0"/>
      <w:bookmarkEnd w:id="8"/>
      <w:r>
        <w:t>Asociación</w:t>
      </w:r>
    </w:p>
    <w:p w14:paraId="000000C1" w14:textId="77777777" w:rsidR="006C33AD" w:rsidRDefault="00AD1459">
      <w:pPr>
        <w:jc w:val="both"/>
      </w:pPr>
      <w:r>
        <w:t>Las asociaciones son agrupaciones de personas que desarrollan una actividad colectiva de forma estable, democrática y sin ánimo de lucro.</w:t>
      </w:r>
    </w:p>
    <w:p w14:paraId="000000C2" w14:textId="77777777" w:rsidR="006C33AD" w:rsidRDefault="006C33AD">
      <w:pPr>
        <w:jc w:val="both"/>
      </w:pPr>
    </w:p>
    <w:p w14:paraId="000000C3" w14:textId="77777777" w:rsidR="006C33AD" w:rsidRDefault="00AD1459">
      <w:pPr>
        <w:jc w:val="both"/>
      </w:pPr>
      <w:r>
        <w:t>Su regulación parte del artículo 22 de la Constitución Española desarrollado por la Ley Orgánica 1/2002, de 22 de marzo, reguladora del Derecho de Asociación (LO 1/2002) que aplica con carácter supletorio respecto de las normas reguladoras de tipos específicos de asociaciones” y sin perjuicio de la regulación de estas entidades por las CCAA. En particular regulan la constitución de estas, las CCAA de Andalucía, Cataluña, Islas Canarias, País Vasco y Valencia, si bien sin presentar diferencias sustanciales r</w:t>
      </w:r>
      <w:r>
        <w:t>especto del régimen estatal por hallarse en todo caso sometidas a lo dispuesto en el texto constitucional. Las CCAA de Aragón, Asturias, Castilla-La Mancha y Galicia no contemplan un régimen jurídico completo de estas entidades locales, pero sí regulan un registro autonómico para las mismas.</w:t>
      </w:r>
    </w:p>
    <w:p w14:paraId="000000C4" w14:textId="77777777" w:rsidR="006C33AD" w:rsidRDefault="006C33AD">
      <w:pPr>
        <w:jc w:val="both"/>
      </w:pPr>
    </w:p>
    <w:p w14:paraId="000000C5" w14:textId="77777777" w:rsidR="006C33AD" w:rsidRDefault="00AD1459">
      <w:pPr>
        <w:jc w:val="both"/>
      </w:pPr>
      <w:r>
        <w:t>Castilla y León no tiene una normativa autonómica propia para asociaciones.</w:t>
      </w:r>
    </w:p>
    <w:p w14:paraId="000000C6" w14:textId="77777777" w:rsidR="006C33AD" w:rsidRDefault="006C33AD">
      <w:pPr>
        <w:jc w:val="both"/>
      </w:pPr>
    </w:p>
    <w:p w14:paraId="000000C7" w14:textId="77777777" w:rsidR="006C33AD" w:rsidRDefault="00AD1459">
      <w:pPr>
        <w:jc w:val="both"/>
      </w:pPr>
      <w:r>
        <w:lastRenderedPageBreak/>
        <w:t xml:space="preserve">Con carácter general, para la constitución de asociaciones, se requiere un acuerdo entre tres o más personas físicas o jurídicas por el que se comprometen a poner en común conocimientos, medios y actividades para conseguir unas finalidades lícitas y comunes que pueden ser de interés general o particular y por el que se dotan de unos estatutos que regirán el funcionamiento de la asociación. Dicho acuerdo constitutivo debe formalizarse mediante acta fundacional cuyo otorgamiento dota de personalidad jurídica </w:t>
      </w:r>
      <w:r>
        <w:t>a la asociación que, desde ese momento, puede operar en el tráfico jurídico-económico.</w:t>
      </w:r>
    </w:p>
    <w:p w14:paraId="000000C8" w14:textId="77777777" w:rsidR="006C33AD" w:rsidRDefault="006C33AD">
      <w:pPr>
        <w:jc w:val="both"/>
      </w:pPr>
    </w:p>
    <w:p w14:paraId="000000C9" w14:textId="77777777" w:rsidR="006C33AD" w:rsidRDefault="00AD1459">
      <w:pPr>
        <w:jc w:val="both"/>
      </w:pPr>
      <w:r>
        <w:t>A meros efectos de publicidad, las asociaciones deben ser inscritas en el registro de asociaciones estatal o autonómico según desarrollen principalmente sus funciones en el Ámbito territorial de más de una comunidad autónoma o dentro del territorio de una de comunidad autónoma respectivamente. El registro estatal se halla regulado en el Real Decreto 949/2015, de 23 de octubre, por el que se aprueba el Reglamento del Registro Nacional de Asociaciones. La falta de inscripción determina que los asociados respo</w:t>
      </w:r>
      <w:r>
        <w:t>ndan personal y solidariamente respecto de las obligaciones contraídas por la asociación o en su nombre.</w:t>
      </w:r>
    </w:p>
    <w:p w14:paraId="000000CA" w14:textId="77777777" w:rsidR="006C33AD" w:rsidRDefault="006C33AD">
      <w:pPr>
        <w:jc w:val="both"/>
      </w:pPr>
    </w:p>
    <w:p w14:paraId="000000CB" w14:textId="77777777" w:rsidR="006C33AD" w:rsidRDefault="00AD1459">
      <w:pPr>
        <w:jc w:val="both"/>
      </w:pPr>
      <w:r>
        <w:t>En la práctica, la constitución de una asociación requiere realizar los siguientes pasos:</w:t>
      </w:r>
    </w:p>
    <w:p w14:paraId="000000CC" w14:textId="77777777" w:rsidR="006C33AD" w:rsidRDefault="006C33AD">
      <w:pPr>
        <w:jc w:val="both"/>
      </w:pPr>
    </w:p>
    <w:p w14:paraId="000000CD" w14:textId="77777777" w:rsidR="006C33AD" w:rsidRDefault="00AD1459">
      <w:pPr>
        <w:jc w:val="both"/>
        <w:rPr>
          <w:b/>
        </w:rPr>
      </w:pPr>
      <w:r>
        <w:rPr>
          <w:b/>
        </w:rPr>
        <w:t>Paso 1:</w:t>
      </w:r>
      <w:r>
        <w:t xml:space="preserve"> </w:t>
      </w:r>
      <w:r>
        <w:rPr>
          <w:b/>
        </w:rPr>
        <w:t>Elección de denominación de la asociación, de su área de actividad y de su objeto social.</w:t>
      </w:r>
    </w:p>
    <w:p w14:paraId="000000CE" w14:textId="77777777" w:rsidR="006C33AD" w:rsidRDefault="006C33AD">
      <w:pPr>
        <w:jc w:val="both"/>
      </w:pPr>
    </w:p>
    <w:p w14:paraId="000000CF" w14:textId="77777777" w:rsidR="006C33AD" w:rsidRDefault="00AD1459">
      <w:pPr>
        <w:numPr>
          <w:ilvl w:val="0"/>
          <w:numId w:val="29"/>
        </w:numPr>
        <w:jc w:val="both"/>
      </w:pPr>
      <w:r>
        <w:t>La denominación seleccionada no puede coincidir ni asemejarse con ninguna otra previamente inscrita en el registro de asociaciones, ni con cualquier otra persona jurídica pública o privada o entidades preexistentes, sean o no de nacionalidad española, ni con personas físicas, salvo con el consentimiento expreso del interesado o sus sucesores, ni con una marca registrada notoria, salvo que se solicite por el titular de la misma o con su consentimiento. El Ministerio del Interior ha puesto a disposición de la</w:t>
      </w:r>
      <w:r>
        <w:t xml:space="preserve"> ciudadanía un fichero de denominaciones de asociaciones de modo a poder comprobar si la denominación seleccionada está libre.</w:t>
      </w:r>
    </w:p>
    <w:p w14:paraId="000000D0" w14:textId="77777777" w:rsidR="006C33AD" w:rsidRDefault="006C33AD">
      <w:pPr>
        <w:ind w:left="720"/>
        <w:jc w:val="both"/>
      </w:pPr>
    </w:p>
    <w:p w14:paraId="000000D1" w14:textId="77777777" w:rsidR="006C33AD" w:rsidRDefault="00AD1459">
      <w:pPr>
        <w:numPr>
          <w:ilvl w:val="0"/>
          <w:numId w:val="29"/>
        </w:numPr>
        <w:jc w:val="both"/>
      </w:pPr>
      <w:r>
        <w:t>El objeto social debe estar dentro de la legalidad vigente, estando prohibidas las</w:t>
      </w:r>
    </w:p>
    <w:p w14:paraId="000000D2" w14:textId="77777777" w:rsidR="006C33AD" w:rsidRDefault="00AD1459">
      <w:pPr>
        <w:ind w:left="720"/>
        <w:jc w:val="both"/>
      </w:pPr>
      <w:r>
        <w:t>asociaciones creadas para la realización de actividad ilegales o constitutivas de</w:t>
      </w:r>
    </w:p>
    <w:p w14:paraId="000000D3" w14:textId="77777777" w:rsidR="006C33AD" w:rsidRDefault="00AD1459">
      <w:pPr>
        <w:ind w:left="720"/>
        <w:jc w:val="both"/>
      </w:pPr>
      <w:r>
        <w:t>delitos.</w:t>
      </w:r>
    </w:p>
    <w:p w14:paraId="000000D4" w14:textId="77777777" w:rsidR="006C33AD" w:rsidRDefault="006C33AD">
      <w:pPr>
        <w:ind w:left="720"/>
        <w:jc w:val="both"/>
      </w:pPr>
    </w:p>
    <w:p w14:paraId="000000D5" w14:textId="77777777" w:rsidR="006C33AD" w:rsidRDefault="00AD1459">
      <w:pPr>
        <w:numPr>
          <w:ilvl w:val="0"/>
          <w:numId w:val="29"/>
        </w:numPr>
        <w:jc w:val="both"/>
      </w:pPr>
      <w:r>
        <w:t>El ámbito de actuación de la asociación puede ser local, comunitario o nacional. En</w:t>
      </w:r>
    </w:p>
    <w:p w14:paraId="000000D6" w14:textId="77777777" w:rsidR="006C33AD" w:rsidRDefault="00AD1459">
      <w:pPr>
        <w:ind w:left="720"/>
        <w:jc w:val="both"/>
      </w:pPr>
      <w:r>
        <w:t>función del ámbito elegido, la asociación debe de inscribirse en el registro estatal o</w:t>
      </w:r>
    </w:p>
    <w:p w14:paraId="000000D7" w14:textId="77777777" w:rsidR="006C33AD" w:rsidRDefault="00AD1459">
      <w:pPr>
        <w:ind w:left="720"/>
        <w:jc w:val="both"/>
      </w:pPr>
      <w:r>
        <w:t>autonómico correspondiente.</w:t>
      </w:r>
    </w:p>
    <w:p w14:paraId="000000D8" w14:textId="77777777" w:rsidR="006C33AD" w:rsidRDefault="006C33AD">
      <w:pPr>
        <w:ind w:left="720"/>
        <w:jc w:val="both"/>
      </w:pPr>
    </w:p>
    <w:p w14:paraId="000000D9" w14:textId="77777777" w:rsidR="006C33AD" w:rsidRDefault="00AD1459">
      <w:pPr>
        <w:numPr>
          <w:ilvl w:val="0"/>
          <w:numId w:val="29"/>
        </w:numPr>
        <w:jc w:val="both"/>
      </w:pPr>
      <w:r>
        <w:t>¿Cuándo? Sin plazo específico. En todo caso, antes de la celebración de la primera</w:t>
      </w:r>
    </w:p>
    <w:p w14:paraId="000000DA" w14:textId="77777777" w:rsidR="006C33AD" w:rsidRDefault="00AD1459">
      <w:pPr>
        <w:ind w:left="720"/>
        <w:jc w:val="both"/>
      </w:pPr>
      <w:r>
        <w:t>asamblea general de la asociación.</w:t>
      </w:r>
    </w:p>
    <w:p w14:paraId="000000DB" w14:textId="77777777" w:rsidR="006C33AD" w:rsidRDefault="006C33AD">
      <w:pPr>
        <w:jc w:val="both"/>
      </w:pPr>
    </w:p>
    <w:p w14:paraId="000000DC" w14:textId="77777777" w:rsidR="006C33AD" w:rsidRDefault="00AD1459">
      <w:pPr>
        <w:jc w:val="both"/>
        <w:rPr>
          <w:b/>
        </w:rPr>
      </w:pPr>
      <w:r>
        <w:rPr>
          <w:b/>
        </w:rPr>
        <w:t>Paso 2: Elaboración de estatutos sociales por los que se ha de regir la asociación.</w:t>
      </w:r>
    </w:p>
    <w:p w14:paraId="000000DD" w14:textId="77777777" w:rsidR="006C33AD" w:rsidRDefault="00AD1459">
      <w:pPr>
        <w:numPr>
          <w:ilvl w:val="0"/>
          <w:numId w:val="33"/>
        </w:numPr>
        <w:jc w:val="both"/>
      </w:pPr>
      <w:r>
        <w:t>Los estatutos sociales deben recoger el contenido mínimo previsto en la normativa aplicable.</w:t>
      </w:r>
    </w:p>
    <w:p w14:paraId="000000DE" w14:textId="77777777" w:rsidR="006C33AD" w:rsidRDefault="006C33AD">
      <w:pPr>
        <w:ind w:left="720"/>
        <w:jc w:val="both"/>
      </w:pPr>
    </w:p>
    <w:p w14:paraId="000000DF" w14:textId="77777777" w:rsidR="006C33AD" w:rsidRDefault="00AD1459">
      <w:pPr>
        <w:numPr>
          <w:ilvl w:val="0"/>
          <w:numId w:val="33"/>
        </w:numPr>
        <w:jc w:val="both"/>
      </w:pPr>
      <w:r>
        <w:t>¿Cuándo? Sin plazo específico. En todo caso, antes de la celebración de la primera asamblea general de la asociación.</w:t>
      </w:r>
    </w:p>
    <w:p w14:paraId="000000E0" w14:textId="77777777" w:rsidR="006C33AD" w:rsidRDefault="006C33AD">
      <w:pPr>
        <w:jc w:val="both"/>
      </w:pPr>
    </w:p>
    <w:p w14:paraId="000000E1" w14:textId="77777777" w:rsidR="006C33AD" w:rsidRDefault="00AD1459">
      <w:pPr>
        <w:jc w:val="both"/>
        <w:rPr>
          <w:b/>
        </w:rPr>
      </w:pPr>
      <w:r>
        <w:rPr>
          <w:b/>
        </w:rPr>
        <w:t>Paso 3: Constitución formal de la asociación y redacción del acta fundacional.</w:t>
      </w:r>
    </w:p>
    <w:p w14:paraId="000000E2" w14:textId="77777777" w:rsidR="006C33AD" w:rsidRDefault="006C33AD">
      <w:pPr>
        <w:jc w:val="both"/>
      </w:pPr>
    </w:p>
    <w:p w14:paraId="000000E3" w14:textId="77777777" w:rsidR="006C33AD" w:rsidRDefault="00AD1459">
      <w:pPr>
        <w:numPr>
          <w:ilvl w:val="0"/>
          <w:numId w:val="9"/>
        </w:numPr>
        <w:jc w:val="both"/>
      </w:pPr>
      <w:r>
        <w:t>Para que la asociación quede legalmente constituida, debe celebrarse la primera asamblea general a la que acuden todos los socios fundadores y en la que se acuerda su creación, la aprobación de los estatutos y la elección de los cargos y órganos de gobierno.</w:t>
      </w:r>
    </w:p>
    <w:p w14:paraId="000000E4" w14:textId="77777777" w:rsidR="006C33AD" w:rsidRDefault="006C33AD">
      <w:pPr>
        <w:ind w:left="720"/>
        <w:jc w:val="both"/>
      </w:pPr>
    </w:p>
    <w:p w14:paraId="000000E5" w14:textId="77777777" w:rsidR="006C33AD" w:rsidRDefault="00AD1459">
      <w:pPr>
        <w:numPr>
          <w:ilvl w:val="0"/>
          <w:numId w:val="9"/>
        </w:numPr>
        <w:jc w:val="both"/>
      </w:pPr>
      <w:r>
        <w:t>De esta primera asamblea se levanta el acta fundacional a la que se anexan los estatutos.</w:t>
      </w:r>
    </w:p>
    <w:p w14:paraId="000000E6" w14:textId="77777777" w:rsidR="006C33AD" w:rsidRDefault="006C33AD">
      <w:pPr>
        <w:ind w:left="720"/>
        <w:jc w:val="both"/>
      </w:pPr>
    </w:p>
    <w:p w14:paraId="000000E7" w14:textId="77777777" w:rsidR="006C33AD" w:rsidRDefault="00AD1459">
      <w:pPr>
        <w:numPr>
          <w:ilvl w:val="0"/>
          <w:numId w:val="9"/>
        </w:numPr>
        <w:jc w:val="both"/>
      </w:pPr>
      <w:r>
        <w:t>¿Cuándo? Sin plazo específico.</w:t>
      </w:r>
    </w:p>
    <w:p w14:paraId="000000E8" w14:textId="77777777" w:rsidR="006C33AD" w:rsidRDefault="006C33AD">
      <w:pPr>
        <w:jc w:val="both"/>
      </w:pPr>
    </w:p>
    <w:p w14:paraId="000000E9" w14:textId="77777777" w:rsidR="006C33AD" w:rsidRDefault="00AD1459">
      <w:pPr>
        <w:jc w:val="both"/>
        <w:rPr>
          <w:b/>
        </w:rPr>
      </w:pPr>
      <w:r>
        <w:rPr>
          <w:b/>
        </w:rPr>
        <w:t>Paso 4: Inscripción en el registro de asociaciones.</w:t>
      </w:r>
    </w:p>
    <w:p w14:paraId="000000EA" w14:textId="77777777" w:rsidR="006C33AD" w:rsidRDefault="006C33AD">
      <w:pPr>
        <w:jc w:val="both"/>
      </w:pPr>
    </w:p>
    <w:p w14:paraId="000000EB" w14:textId="77777777" w:rsidR="006C33AD" w:rsidRDefault="00AD1459">
      <w:pPr>
        <w:numPr>
          <w:ilvl w:val="0"/>
          <w:numId w:val="2"/>
        </w:numPr>
        <w:jc w:val="both"/>
      </w:pPr>
      <w:r>
        <w:t>La solicitud de inscripción debe presentarse en el registro de asociaciones autonómico en el caso de que el ámbito de actuación de la entidad sea menor al territorio de una Comunidad Autónoma o el Registro Nacional de Asociaciones cuando sea mayor.</w:t>
      </w:r>
    </w:p>
    <w:p w14:paraId="000000EC" w14:textId="77777777" w:rsidR="006C33AD" w:rsidRDefault="006C33AD">
      <w:pPr>
        <w:ind w:left="720"/>
        <w:jc w:val="both"/>
      </w:pPr>
    </w:p>
    <w:p w14:paraId="000000ED" w14:textId="77777777" w:rsidR="006C33AD" w:rsidRDefault="00AD1459">
      <w:pPr>
        <w:numPr>
          <w:ilvl w:val="0"/>
          <w:numId w:val="2"/>
        </w:numPr>
        <w:jc w:val="both"/>
      </w:pPr>
      <w:r>
        <w:t>En cualquiera de los casos, el Registro correspondiente tiene un plazo de 3 meses para aceptar o prohibir la asociación. Transcurrido este plazo sin que se haya notificado resolución alguna, se entiende que la asociación ha sido admitida.</w:t>
      </w:r>
    </w:p>
    <w:p w14:paraId="000000EE" w14:textId="77777777" w:rsidR="006C33AD" w:rsidRDefault="006C33AD">
      <w:pPr>
        <w:ind w:left="720"/>
        <w:jc w:val="both"/>
      </w:pPr>
    </w:p>
    <w:p w14:paraId="000000EF" w14:textId="77777777" w:rsidR="006C33AD" w:rsidRDefault="00AD1459">
      <w:pPr>
        <w:numPr>
          <w:ilvl w:val="0"/>
          <w:numId w:val="2"/>
        </w:numPr>
        <w:jc w:val="both"/>
      </w:pPr>
      <w:r>
        <w:t>¿Cuándo? Sin plazo específico. En todo caso, después de formalizarse el Acta Fundacional.</w:t>
      </w:r>
    </w:p>
    <w:p w14:paraId="000000F0" w14:textId="77777777" w:rsidR="006C33AD" w:rsidRDefault="006C33AD">
      <w:pPr>
        <w:jc w:val="both"/>
      </w:pPr>
    </w:p>
    <w:p w14:paraId="000000F1" w14:textId="77777777" w:rsidR="006C33AD" w:rsidRDefault="00AD1459">
      <w:pPr>
        <w:jc w:val="both"/>
        <w:rPr>
          <w:b/>
        </w:rPr>
      </w:pPr>
      <w:r>
        <w:rPr>
          <w:b/>
        </w:rPr>
        <w:t>Paso 5: Trámites ante la Administración Tributaria - Solicitud del Número de Identificaci6n Fiscal (NIF), alta en el censo de empresarios, profesionales y retenedores y alta en el censo del Impuesto de Actividades Económicas (IAE) siempre que se desarrollen actividades empresariales o profesionales a través de la comunidad energética.</w:t>
      </w:r>
    </w:p>
    <w:p w14:paraId="000000F2" w14:textId="77777777" w:rsidR="006C33AD" w:rsidRDefault="006C33AD">
      <w:pPr>
        <w:jc w:val="both"/>
      </w:pPr>
    </w:p>
    <w:p w14:paraId="000000F3" w14:textId="77777777" w:rsidR="006C33AD" w:rsidRDefault="00AD1459">
      <w:pPr>
        <w:numPr>
          <w:ilvl w:val="0"/>
          <w:numId w:val="36"/>
        </w:numPr>
        <w:jc w:val="both"/>
      </w:pPr>
      <w:r>
        <w:t>El NIF sirve para la identificación de la sociedad a efectos fiscales. Para su obtención, debe presentar el modelo 036 ante la Agencia Tributaria.</w:t>
      </w:r>
    </w:p>
    <w:p w14:paraId="000000F4" w14:textId="77777777" w:rsidR="006C33AD" w:rsidRDefault="006C33AD">
      <w:pPr>
        <w:ind w:left="720"/>
        <w:jc w:val="both"/>
      </w:pPr>
    </w:p>
    <w:p w14:paraId="000000F5" w14:textId="77777777" w:rsidR="006C33AD" w:rsidRDefault="00AD1459">
      <w:pPr>
        <w:numPr>
          <w:ilvl w:val="1"/>
          <w:numId w:val="36"/>
        </w:numPr>
        <w:jc w:val="both"/>
      </w:pPr>
      <w:r>
        <w:t>¿Cuándo? Antes de la realización de cualquier entrega, prestación o adquisición de bienes o servicios, percepción de cobros o abono de pagos, o contratación de personal laboral. En todo caso, dentro del mes siguiente a la formalización del Acta Fundacional.</w:t>
      </w:r>
    </w:p>
    <w:p w14:paraId="000000F6" w14:textId="77777777" w:rsidR="006C33AD" w:rsidRDefault="006C33AD">
      <w:pPr>
        <w:jc w:val="both"/>
      </w:pPr>
    </w:p>
    <w:p w14:paraId="000000F7" w14:textId="77777777" w:rsidR="006C33AD" w:rsidRDefault="00AD1459">
      <w:pPr>
        <w:numPr>
          <w:ilvl w:val="0"/>
          <w:numId w:val="1"/>
        </w:numPr>
        <w:jc w:val="both"/>
      </w:pPr>
      <w:r>
        <w:t>La declaración censal (alta en el censo de empresarios, profesionales y retenedores) es la declaración de comienzo, modificación o cese de actividad. A efectos de su obtención, debe presentarse el modelo 036 ante la Agencia Tributaria.</w:t>
      </w:r>
    </w:p>
    <w:p w14:paraId="000000F8" w14:textId="77777777" w:rsidR="006C33AD" w:rsidRDefault="006C33AD">
      <w:pPr>
        <w:ind w:left="720"/>
        <w:jc w:val="both"/>
      </w:pPr>
    </w:p>
    <w:p w14:paraId="000000F9" w14:textId="77777777" w:rsidR="006C33AD" w:rsidRDefault="00AD1459">
      <w:pPr>
        <w:numPr>
          <w:ilvl w:val="1"/>
          <w:numId w:val="1"/>
        </w:numPr>
        <w:jc w:val="both"/>
      </w:pPr>
      <w:r>
        <w:t>¿Cuándo? En todo caso, dentro del mes siguiente a la formalización del Acta Fundacional.</w:t>
      </w:r>
    </w:p>
    <w:p w14:paraId="000000FA" w14:textId="77777777" w:rsidR="006C33AD" w:rsidRDefault="006C33AD">
      <w:pPr>
        <w:ind w:left="720"/>
        <w:jc w:val="both"/>
      </w:pPr>
    </w:p>
    <w:p w14:paraId="000000FB" w14:textId="77777777" w:rsidR="006C33AD" w:rsidRDefault="00AD1459">
      <w:pPr>
        <w:numPr>
          <w:ilvl w:val="0"/>
          <w:numId w:val="1"/>
        </w:numPr>
        <w:jc w:val="both"/>
      </w:pPr>
      <w:r>
        <w:lastRenderedPageBreak/>
        <w:t>El IAE es un impuesto local que grava el ejercicio de actividades empresariales, profesionales o artísticas. A efectos de su alta, debe presentarse el modelo 840 en la Administración Tributaria correspondiente al lugar donde se ejerce la actividad. Deben presentarse tantas altas como actividades vayan a desarrollarse.</w:t>
      </w:r>
    </w:p>
    <w:p w14:paraId="000000FC" w14:textId="77777777" w:rsidR="006C33AD" w:rsidRDefault="006C33AD">
      <w:pPr>
        <w:ind w:left="720"/>
        <w:jc w:val="both"/>
      </w:pPr>
    </w:p>
    <w:p w14:paraId="000000FD" w14:textId="77777777" w:rsidR="006C33AD" w:rsidRDefault="00AD1459">
      <w:pPr>
        <w:numPr>
          <w:ilvl w:val="1"/>
          <w:numId w:val="1"/>
        </w:numPr>
        <w:jc w:val="both"/>
      </w:pPr>
      <w:r>
        <w:t>A partir del 1 de enero de 2003, las asociaciones con importe neto de cifra de negocios inferiores a 1.000.000 euros se hallan exentas del pago de este impuesto. En estos casos, la declaración de alta se realiza mediante la presentación del modelo 036.</w:t>
      </w:r>
    </w:p>
    <w:p w14:paraId="000000FE" w14:textId="77777777" w:rsidR="006C33AD" w:rsidRDefault="006C33AD">
      <w:pPr>
        <w:jc w:val="both"/>
      </w:pPr>
    </w:p>
    <w:p w14:paraId="000000FF" w14:textId="77777777" w:rsidR="006C33AD" w:rsidRDefault="00AD1459">
      <w:pPr>
        <w:numPr>
          <w:ilvl w:val="1"/>
          <w:numId w:val="1"/>
        </w:numPr>
        <w:jc w:val="both"/>
      </w:pPr>
      <w:r>
        <w:t>¿Cuándo? En el plazo de un mes desde el inicio de la actividad.</w:t>
      </w:r>
    </w:p>
    <w:p w14:paraId="00000100" w14:textId="77777777" w:rsidR="006C33AD" w:rsidRDefault="006C33AD">
      <w:pPr>
        <w:jc w:val="both"/>
      </w:pPr>
    </w:p>
    <w:p w14:paraId="00000101" w14:textId="77777777" w:rsidR="006C33AD" w:rsidRDefault="00AD1459">
      <w:pPr>
        <w:jc w:val="both"/>
        <w:rPr>
          <w:b/>
        </w:rPr>
      </w:pPr>
      <w:r>
        <w:rPr>
          <w:b/>
        </w:rPr>
        <w:t>Paso 6: Obtención del NIF definitivo ante la Agencia Tributaria.</w:t>
      </w:r>
    </w:p>
    <w:p w14:paraId="00000102" w14:textId="77777777" w:rsidR="006C33AD" w:rsidRDefault="006C33AD">
      <w:pPr>
        <w:jc w:val="both"/>
      </w:pPr>
    </w:p>
    <w:p w14:paraId="00000103" w14:textId="77777777" w:rsidR="006C33AD" w:rsidRDefault="00AD1459">
      <w:pPr>
        <w:numPr>
          <w:ilvl w:val="0"/>
          <w:numId w:val="13"/>
        </w:numPr>
        <w:jc w:val="both"/>
      </w:pPr>
      <w:r>
        <w:t>EI NIF definitivo se solicita mediante presentación del modelo 036 ante la Agencia Tributaria.</w:t>
      </w:r>
    </w:p>
    <w:p w14:paraId="00000104" w14:textId="77777777" w:rsidR="006C33AD" w:rsidRDefault="006C33AD">
      <w:pPr>
        <w:ind w:left="720"/>
        <w:jc w:val="both"/>
      </w:pPr>
    </w:p>
    <w:p w14:paraId="00000105" w14:textId="77777777" w:rsidR="006C33AD" w:rsidRDefault="00AD1459">
      <w:pPr>
        <w:numPr>
          <w:ilvl w:val="0"/>
          <w:numId w:val="13"/>
        </w:numPr>
        <w:jc w:val="both"/>
      </w:pPr>
      <w:r>
        <w:t>¿Cuándo? En el plazo de 6 meses desde la obtención del NIF provisional</w:t>
      </w:r>
    </w:p>
    <w:p w14:paraId="00000106" w14:textId="77777777" w:rsidR="006C33AD" w:rsidRDefault="006C33AD">
      <w:pPr>
        <w:jc w:val="both"/>
      </w:pPr>
    </w:p>
    <w:p w14:paraId="00000107" w14:textId="77777777" w:rsidR="006C33AD" w:rsidRDefault="00AD1459">
      <w:pPr>
        <w:jc w:val="both"/>
        <w:rPr>
          <w:b/>
        </w:rPr>
      </w:pPr>
      <w:r>
        <w:rPr>
          <w:b/>
        </w:rPr>
        <w:t>Paso 7: Trámites ante el Ministerio de Trabajo — Alta en la seguridad social, y solicitud del número de patronal en caso de que contratación de trabajadores y solicitud del libro de visitas.</w:t>
      </w:r>
    </w:p>
    <w:p w14:paraId="00000108" w14:textId="77777777" w:rsidR="006C33AD" w:rsidRDefault="006C33AD">
      <w:pPr>
        <w:jc w:val="both"/>
      </w:pPr>
    </w:p>
    <w:p w14:paraId="00000109" w14:textId="77777777" w:rsidR="006C33AD" w:rsidRDefault="00AD1459">
      <w:pPr>
        <w:numPr>
          <w:ilvl w:val="0"/>
          <w:numId w:val="20"/>
        </w:numPr>
        <w:jc w:val="both"/>
      </w:pPr>
      <w:r>
        <w:t>El alta en la seguridad social se realiza respecto de los trabajadores contratados por la asociación.</w:t>
      </w:r>
    </w:p>
    <w:p w14:paraId="0000010A" w14:textId="77777777" w:rsidR="006C33AD" w:rsidRDefault="006C33AD">
      <w:pPr>
        <w:ind w:left="720"/>
        <w:jc w:val="both"/>
      </w:pPr>
    </w:p>
    <w:p w14:paraId="0000010B" w14:textId="77777777" w:rsidR="006C33AD" w:rsidRDefault="00AD1459">
      <w:pPr>
        <w:numPr>
          <w:ilvl w:val="1"/>
          <w:numId w:val="20"/>
        </w:numPr>
        <w:jc w:val="both"/>
      </w:pPr>
      <w:r>
        <w:t>¿Cuándo? En el plazo de 60 días antes del inicio de la relación laboral.</w:t>
      </w:r>
    </w:p>
    <w:p w14:paraId="0000010C" w14:textId="77777777" w:rsidR="006C33AD" w:rsidRDefault="006C33AD">
      <w:pPr>
        <w:jc w:val="both"/>
      </w:pPr>
    </w:p>
    <w:p w14:paraId="0000010D" w14:textId="77777777" w:rsidR="006C33AD" w:rsidRDefault="00AD1459">
      <w:pPr>
        <w:numPr>
          <w:ilvl w:val="0"/>
          <w:numId w:val="20"/>
        </w:numPr>
        <w:jc w:val="both"/>
      </w:pPr>
      <w:r>
        <w:t>El número de patronal sólo debe solicitarse en caso de que vaya a contratarse a un trabajador.</w:t>
      </w:r>
    </w:p>
    <w:p w14:paraId="0000010E" w14:textId="77777777" w:rsidR="006C33AD" w:rsidRDefault="006C33AD">
      <w:pPr>
        <w:ind w:left="720"/>
        <w:jc w:val="both"/>
      </w:pPr>
    </w:p>
    <w:p w14:paraId="0000010F" w14:textId="77777777" w:rsidR="006C33AD" w:rsidRDefault="00AD1459">
      <w:pPr>
        <w:numPr>
          <w:ilvl w:val="1"/>
          <w:numId w:val="20"/>
        </w:numPr>
        <w:jc w:val="both"/>
      </w:pPr>
      <w:r>
        <w:t>¿Cuándo? Antes de que se produzca la contratación.</w:t>
      </w:r>
    </w:p>
    <w:p w14:paraId="00000110" w14:textId="77777777" w:rsidR="006C33AD" w:rsidRDefault="006C33AD">
      <w:pPr>
        <w:ind w:left="720"/>
        <w:jc w:val="both"/>
      </w:pPr>
    </w:p>
    <w:p w14:paraId="00000111" w14:textId="77777777" w:rsidR="006C33AD" w:rsidRDefault="00AD1459">
      <w:pPr>
        <w:numPr>
          <w:ilvl w:val="0"/>
          <w:numId w:val="20"/>
        </w:numPr>
        <w:jc w:val="both"/>
      </w:pPr>
      <w:r>
        <w:t>El libro de visitas es aquel en el que la Inspección de Trabajo y Seguridad Social extiende diligencia cada vez que realiza una visita.</w:t>
      </w:r>
    </w:p>
    <w:p w14:paraId="00000112" w14:textId="77777777" w:rsidR="006C33AD" w:rsidRDefault="006C33AD">
      <w:pPr>
        <w:ind w:left="720"/>
        <w:jc w:val="both"/>
      </w:pPr>
    </w:p>
    <w:p w14:paraId="00000113" w14:textId="77777777" w:rsidR="006C33AD" w:rsidRDefault="00AD1459">
      <w:pPr>
        <w:numPr>
          <w:ilvl w:val="1"/>
          <w:numId w:val="20"/>
        </w:numPr>
        <w:jc w:val="both"/>
      </w:pPr>
      <w:r>
        <w:t>¿Cuándo? No es obligatorio solicitar el libro de visitas, siendo la Inspección de Trabajo la que debe poner a disposición de la sociedad, de oficio y sin necesidad de solicitud de alta, un Libro de Visitas electrónico por cada uno de sus centros de trabajo.</w:t>
      </w:r>
    </w:p>
    <w:p w14:paraId="00000114" w14:textId="77777777" w:rsidR="006C33AD" w:rsidRDefault="006C33AD">
      <w:pPr>
        <w:jc w:val="both"/>
      </w:pPr>
    </w:p>
    <w:p w14:paraId="00000115" w14:textId="77777777" w:rsidR="006C33AD" w:rsidRDefault="00AD1459">
      <w:pPr>
        <w:jc w:val="both"/>
        <w:rPr>
          <w:b/>
        </w:rPr>
      </w:pPr>
      <w:r>
        <w:rPr>
          <w:b/>
        </w:rPr>
        <w:t>Paso 8: Legalización de libros obligatorios.</w:t>
      </w:r>
    </w:p>
    <w:p w14:paraId="00000116" w14:textId="77777777" w:rsidR="006C33AD" w:rsidRDefault="006C33AD">
      <w:pPr>
        <w:jc w:val="both"/>
      </w:pPr>
    </w:p>
    <w:p w14:paraId="00000117" w14:textId="77777777" w:rsidR="006C33AD" w:rsidRDefault="00AD1459">
      <w:pPr>
        <w:numPr>
          <w:ilvl w:val="0"/>
          <w:numId w:val="6"/>
        </w:numPr>
        <w:jc w:val="both"/>
      </w:pPr>
      <w:r>
        <w:t>Los libros sociales deben ser diligenciados y legalizados por el Registro de Asociaciones.</w:t>
      </w:r>
    </w:p>
    <w:p w14:paraId="00000118" w14:textId="77777777" w:rsidR="006C33AD" w:rsidRDefault="006C33AD">
      <w:pPr>
        <w:jc w:val="both"/>
      </w:pPr>
    </w:p>
    <w:p w14:paraId="00000119" w14:textId="77777777" w:rsidR="006C33AD" w:rsidRDefault="00AD1459">
      <w:pPr>
        <w:jc w:val="both"/>
        <w:rPr>
          <w:b/>
        </w:rPr>
      </w:pPr>
      <w:r>
        <w:rPr>
          <w:b/>
        </w:rPr>
        <w:t>Paso recomendado: Apertura de corriente a nombre de la asociación y, en su caso, aportación de los asociados.</w:t>
      </w:r>
    </w:p>
    <w:p w14:paraId="0000011A" w14:textId="77777777" w:rsidR="006C33AD" w:rsidRDefault="006C33AD">
      <w:pPr>
        <w:jc w:val="both"/>
      </w:pPr>
    </w:p>
    <w:p w14:paraId="0000011B" w14:textId="77777777" w:rsidR="006C33AD" w:rsidRDefault="00AD1459">
      <w:pPr>
        <w:numPr>
          <w:ilvl w:val="0"/>
          <w:numId w:val="24"/>
        </w:numPr>
        <w:jc w:val="both"/>
      </w:pPr>
      <w:r>
        <w:t>Si bien no existe un capital social mínimo, ello no impide que la asociación cuente con un patrimonio inicial, procedente, entre otras posibles fuentes, de aportaciones de los asociados.</w:t>
      </w:r>
    </w:p>
    <w:p w14:paraId="0000011C" w14:textId="77777777" w:rsidR="006C33AD" w:rsidRDefault="00AD1459">
      <w:pPr>
        <w:jc w:val="both"/>
      </w:pPr>
      <w:r>
        <w:t xml:space="preserve"> </w:t>
      </w:r>
    </w:p>
    <w:p w14:paraId="0000011D" w14:textId="77777777" w:rsidR="006C33AD" w:rsidRDefault="00AD1459">
      <w:pPr>
        <w:jc w:val="both"/>
      </w:pPr>
      <w:r>
        <w:t>Pueden encontrarse modelos de acta fundacional y estatutos en las páginas web puestas a</w:t>
      </w:r>
    </w:p>
    <w:p w14:paraId="0000011E" w14:textId="77777777" w:rsidR="006C33AD" w:rsidRDefault="00AD1459">
      <w:pPr>
        <w:jc w:val="both"/>
      </w:pPr>
      <w:r>
        <w:t>disposición para la ciudadanía por la Administración Estatal y Administraciones</w:t>
      </w:r>
    </w:p>
    <w:p w14:paraId="0000011F" w14:textId="77777777" w:rsidR="006C33AD" w:rsidRDefault="00AD1459">
      <w:pPr>
        <w:jc w:val="both"/>
      </w:pPr>
      <w:r>
        <w:t xml:space="preserve">Autonómicas. Para el caso de Castilla y León: </w:t>
      </w:r>
      <w:hyperlink r:id="rId6">
        <w:r>
          <w:rPr>
            <w:color w:val="1155CC"/>
            <w:u w:val="single"/>
          </w:rPr>
          <w:t>Asociaciones | Administración Pública (jcyl.es)</w:t>
        </w:r>
      </w:hyperlink>
    </w:p>
    <w:p w14:paraId="00000120" w14:textId="77777777" w:rsidR="006C33AD" w:rsidRDefault="00AD1459">
      <w:pPr>
        <w:pStyle w:val="Ttulo3"/>
        <w:numPr>
          <w:ilvl w:val="1"/>
          <w:numId w:val="4"/>
        </w:numPr>
        <w:jc w:val="both"/>
      </w:pPr>
      <w:bookmarkStart w:id="9" w:name="_heading=h.17dp8vu" w:colFirst="0" w:colLast="0"/>
      <w:bookmarkEnd w:id="9"/>
      <w:r>
        <w:t>Cooperativa</w:t>
      </w:r>
    </w:p>
    <w:p w14:paraId="00000121" w14:textId="77777777" w:rsidR="006C33AD" w:rsidRDefault="00AD1459">
      <w:pPr>
        <w:jc w:val="both"/>
      </w:pPr>
      <w:r>
        <w:t>Las cooperativas son sociedades constituidas por personas que se asocian en régimen de libre adhesión y baja voluntaria, para la realización de actividades empresariales encaminadas a satisfacer sus necesidades y aspiraciones económicas y sociales, con estructura y funcionamiento democratico.</w:t>
      </w:r>
    </w:p>
    <w:p w14:paraId="00000122" w14:textId="77777777" w:rsidR="006C33AD" w:rsidRDefault="006C33AD">
      <w:pPr>
        <w:jc w:val="both"/>
      </w:pPr>
    </w:p>
    <w:p w14:paraId="00000123" w14:textId="77777777" w:rsidR="006C33AD" w:rsidRDefault="00AD1459">
      <w:pPr>
        <w:jc w:val="both"/>
      </w:pPr>
      <w:r>
        <w:t>La Ley 27/1999, de 16 de julio, de Cooperativas“ y el Real Decreto 136/2002, de 1 de febrero, por el que se aprueba el Reglamento del Registro de Sociedades Cooperativas, de ámbito estatal, aplican a las sociedades cooperativas que desarrollen su actividad cooperativizada en el territorio de varias CCAA salvo que lo desarrollen con carácter principal en una de ellas, asf como a aquellas que realicen principalmente sus actividades en Ceuta o Melilla. Las cooperativas cuya actividad tenga lugar principalmente</w:t>
      </w:r>
      <w:r>
        <w:t xml:space="preserve"> en el territorio de una comunidad autónoma se regirán por la normativa adoptada por ésta.</w:t>
      </w:r>
    </w:p>
    <w:p w14:paraId="00000124" w14:textId="77777777" w:rsidR="006C33AD" w:rsidRDefault="006C33AD">
      <w:pPr>
        <w:jc w:val="both"/>
      </w:pPr>
    </w:p>
    <w:p w14:paraId="00000125" w14:textId="77777777" w:rsidR="006C33AD" w:rsidRDefault="00AD1459">
      <w:pPr>
        <w:jc w:val="both"/>
      </w:pPr>
      <w:r>
        <w:t>Las cooperativas de ámbito estatal se constituyen por acuerdo entre un mínimo de tres personas fisicas o juridicas en el caso de cooperativas de primer grado o un mínimo de dos cooperativas fundadoras para las de segundo grado, formalizado en escritura pública que recoge sus estatutos e inscripción de esta en el Registro de Sociedades Cooperativas estatal. Además de los socios ordinarios, es posible acordar la existencia de socios colaboradores.</w:t>
      </w:r>
    </w:p>
    <w:p w14:paraId="00000126" w14:textId="77777777" w:rsidR="006C33AD" w:rsidRDefault="006C33AD">
      <w:pPr>
        <w:jc w:val="both"/>
      </w:pPr>
    </w:p>
    <w:p w14:paraId="00000127" w14:textId="77777777" w:rsidR="006C33AD" w:rsidRDefault="00AD1459">
      <w:pPr>
        <w:jc w:val="both"/>
      </w:pPr>
      <w:r>
        <w:t>Adquieren personalidad jurídica con la inscripción de modo que, a partir de ese momento, pueden operar como tales en el tráfico jurídico sin perjuicio de los actos y contratos que otorguen mientras se encuentren “en constitución”.</w:t>
      </w:r>
    </w:p>
    <w:p w14:paraId="00000128" w14:textId="77777777" w:rsidR="006C33AD" w:rsidRDefault="006C33AD">
      <w:pPr>
        <w:jc w:val="both"/>
      </w:pPr>
    </w:p>
    <w:p w14:paraId="00000129" w14:textId="77777777" w:rsidR="006C33AD" w:rsidRDefault="00AD1459">
      <w:pPr>
        <w:jc w:val="both"/>
      </w:pPr>
      <w:r>
        <w:t>En la práctica, la constitución de una cooperativa requiere realizar los siguientes pasos:</w:t>
      </w:r>
    </w:p>
    <w:p w14:paraId="0000012A" w14:textId="77777777" w:rsidR="006C33AD" w:rsidRDefault="006C33AD">
      <w:pPr>
        <w:jc w:val="both"/>
      </w:pPr>
    </w:p>
    <w:p w14:paraId="0000012B" w14:textId="77777777" w:rsidR="006C33AD" w:rsidRDefault="00AD1459">
      <w:pPr>
        <w:jc w:val="both"/>
        <w:rPr>
          <w:b/>
        </w:rPr>
      </w:pPr>
      <w:r>
        <w:rPr>
          <w:b/>
        </w:rPr>
        <w:t>Paso 1: Solicitud de Certificación del Registro de Sociedades Cooperativas.</w:t>
      </w:r>
    </w:p>
    <w:p w14:paraId="0000012C" w14:textId="77777777" w:rsidR="006C33AD" w:rsidRDefault="006C33AD">
      <w:pPr>
        <w:jc w:val="both"/>
      </w:pPr>
    </w:p>
    <w:p w14:paraId="0000012D" w14:textId="77777777" w:rsidR="006C33AD" w:rsidRDefault="00AD1459">
      <w:pPr>
        <w:numPr>
          <w:ilvl w:val="0"/>
          <w:numId w:val="3"/>
        </w:numPr>
        <w:jc w:val="both"/>
      </w:pPr>
      <w:r>
        <w:t>Es una certificación acreditativa de que el nombre elegido para la sociedad no coincide con el de otra existente. La denominación debe incluir necesariamente las palabras “Sociedad Cooperativa” o su abreviatura “S. Coop”.</w:t>
      </w:r>
    </w:p>
    <w:p w14:paraId="0000012E" w14:textId="77777777" w:rsidR="006C33AD" w:rsidRDefault="006C33AD">
      <w:pPr>
        <w:jc w:val="both"/>
      </w:pPr>
    </w:p>
    <w:p w14:paraId="0000012F" w14:textId="77777777" w:rsidR="006C33AD" w:rsidRDefault="00AD1459">
      <w:pPr>
        <w:numPr>
          <w:ilvl w:val="0"/>
          <w:numId w:val="14"/>
        </w:numPr>
        <w:jc w:val="both"/>
      </w:pPr>
      <w:r>
        <w:t xml:space="preserve">Se solicita mediante presentación ante el Registro de Sociedades Cooperativas de la instancia oficial disponible en el siguiente </w:t>
      </w:r>
      <w:hyperlink r:id="rId7">
        <w:r>
          <w:rPr>
            <w:color w:val="1155CC"/>
            <w:u w:val="single"/>
          </w:rPr>
          <w:t>enlace</w:t>
        </w:r>
      </w:hyperlink>
      <w:r>
        <w:t>.</w:t>
      </w:r>
    </w:p>
    <w:p w14:paraId="00000130" w14:textId="77777777" w:rsidR="006C33AD" w:rsidRDefault="006C33AD">
      <w:pPr>
        <w:jc w:val="both"/>
      </w:pPr>
    </w:p>
    <w:p w14:paraId="00000131" w14:textId="77777777" w:rsidR="006C33AD" w:rsidRDefault="00AD1459">
      <w:pPr>
        <w:numPr>
          <w:ilvl w:val="0"/>
          <w:numId w:val="28"/>
        </w:numPr>
        <w:jc w:val="both"/>
      </w:pPr>
      <w:r>
        <w:t>Esta certificación tiene una validez de 6 meses desde la fecha en que se expida, pudiendo prorrogarse por 6 más.</w:t>
      </w:r>
    </w:p>
    <w:p w14:paraId="00000132" w14:textId="77777777" w:rsidR="006C33AD" w:rsidRDefault="006C33AD">
      <w:pPr>
        <w:jc w:val="both"/>
      </w:pPr>
    </w:p>
    <w:p w14:paraId="00000133" w14:textId="77777777" w:rsidR="006C33AD" w:rsidRDefault="00AD1459">
      <w:pPr>
        <w:numPr>
          <w:ilvl w:val="0"/>
          <w:numId w:val="15"/>
        </w:numPr>
        <w:jc w:val="both"/>
      </w:pPr>
      <w:r>
        <w:lastRenderedPageBreak/>
        <w:t>¿Cuándo? Antes del otorgamiento de la escritura pública de constitución.</w:t>
      </w:r>
    </w:p>
    <w:p w14:paraId="00000134" w14:textId="77777777" w:rsidR="006C33AD" w:rsidRDefault="006C33AD">
      <w:pPr>
        <w:jc w:val="both"/>
      </w:pPr>
    </w:p>
    <w:p w14:paraId="00000135" w14:textId="77777777" w:rsidR="006C33AD" w:rsidRDefault="00AD1459">
      <w:pPr>
        <w:jc w:val="both"/>
        <w:rPr>
          <w:b/>
        </w:rPr>
      </w:pPr>
      <w:r>
        <w:rPr>
          <w:b/>
        </w:rPr>
        <w:t>Paso 2: Apertura de una cuenta corriente a nombre de la cooperativa y aportación de los socios del capital social que les corresponda.</w:t>
      </w:r>
    </w:p>
    <w:p w14:paraId="00000136" w14:textId="77777777" w:rsidR="006C33AD" w:rsidRDefault="006C33AD">
      <w:pPr>
        <w:jc w:val="both"/>
      </w:pPr>
    </w:p>
    <w:p w14:paraId="00000137" w14:textId="77777777" w:rsidR="006C33AD" w:rsidRDefault="00AD1459">
      <w:pPr>
        <w:numPr>
          <w:ilvl w:val="0"/>
          <w:numId w:val="10"/>
        </w:numPr>
        <w:jc w:val="both"/>
      </w:pPr>
      <w:r>
        <w:t>El capital social es el acordado entre los promotores de la sociedad cooperativa sin que se establezca ningún mínimo legal. El capital pactado debe estar completamente desembolsado a la fecha de constitución de la cooperativa.</w:t>
      </w:r>
    </w:p>
    <w:p w14:paraId="00000138" w14:textId="77777777" w:rsidR="006C33AD" w:rsidRDefault="006C33AD">
      <w:pPr>
        <w:ind w:left="720"/>
        <w:jc w:val="both"/>
      </w:pPr>
    </w:p>
    <w:p w14:paraId="00000139" w14:textId="77777777" w:rsidR="006C33AD" w:rsidRDefault="00AD1459">
      <w:pPr>
        <w:numPr>
          <w:ilvl w:val="0"/>
          <w:numId w:val="10"/>
        </w:numPr>
        <w:jc w:val="both"/>
      </w:pPr>
      <w:r>
        <w:t>La entidad bancaria debe emitir certificado acreditativo del ingreso del capital mínimo inicial de la sociedad.</w:t>
      </w:r>
    </w:p>
    <w:p w14:paraId="0000013A" w14:textId="77777777" w:rsidR="006C33AD" w:rsidRDefault="006C33AD">
      <w:pPr>
        <w:ind w:left="720"/>
        <w:jc w:val="both"/>
      </w:pPr>
    </w:p>
    <w:p w14:paraId="0000013B" w14:textId="77777777" w:rsidR="006C33AD" w:rsidRDefault="00AD1459">
      <w:pPr>
        <w:numPr>
          <w:ilvl w:val="0"/>
          <w:numId w:val="10"/>
        </w:numPr>
        <w:jc w:val="both"/>
      </w:pPr>
      <w:r>
        <w:t>¿Cuándo? Antes del otorgamiento de la escritura pública de constitución.</w:t>
      </w:r>
    </w:p>
    <w:p w14:paraId="0000013C" w14:textId="77777777" w:rsidR="006C33AD" w:rsidRDefault="006C33AD">
      <w:pPr>
        <w:jc w:val="both"/>
      </w:pPr>
    </w:p>
    <w:p w14:paraId="0000013D" w14:textId="77777777" w:rsidR="006C33AD" w:rsidRDefault="00AD1459">
      <w:pPr>
        <w:jc w:val="both"/>
        <w:rPr>
          <w:b/>
        </w:rPr>
      </w:pPr>
      <w:r>
        <w:rPr>
          <w:b/>
        </w:rPr>
        <w:t>Paso 3: Elaboración de estatutos sociales por los que se ha de regir la cooperativa y, en su caso, calificación previa de los mismos.</w:t>
      </w:r>
    </w:p>
    <w:p w14:paraId="0000013E" w14:textId="77777777" w:rsidR="006C33AD" w:rsidRDefault="006C33AD">
      <w:pPr>
        <w:jc w:val="both"/>
      </w:pPr>
    </w:p>
    <w:p w14:paraId="0000013F" w14:textId="77777777" w:rsidR="006C33AD" w:rsidRDefault="00AD1459">
      <w:pPr>
        <w:numPr>
          <w:ilvl w:val="0"/>
          <w:numId w:val="34"/>
        </w:numPr>
        <w:jc w:val="both"/>
      </w:pPr>
      <w:r>
        <w:t>Los estatutos sociales deben recoger el contenido mínimo previsto en la normativa aplicable.</w:t>
      </w:r>
    </w:p>
    <w:p w14:paraId="00000140" w14:textId="77777777" w:rsidR="006C33AD" w:rsidRDefault="006C33AD">
      <w:pPr>
        <w:ind w:left="720"/>
        <w:jc w:val="both"/>
      </w:pPr>
    </w:p>
    <w:p w14:paraId="00000141" w14:textId="77777777" w:rsidR="006C33AD" w:rsidRDefault="00AD1459">
      <w:pPr>
        <w:numPr>
          <w:ilvl w:val="0"/>
          <w:numId w:val="34"/>
        </w:numPr>
        <w:jc w:val="both"/>
      </w:pPr>
      <w:r>
        <w:t>La calificación previa de los estatutos sociales es opcional y consiste en la comprobación por el Registro de Cooperativas de que todos los actos, documentos y acuerdos adoptados hasta el momento son legales.</w:t>
      </w:r>
    </w:p>
    <w:p w14:paraId="00000142" w14:textId="77777777" w:rsidR="006C33AD" w:rsidRDefault="006C33AD">
      <w:pPr>
        <w:ind w:left="720"/>
        <w:jc w:val="both"/>
      </w:pPr>
    </w:p>
    <w:p w14:paraId="00000143" w14:textId="77777777" w:rsidR="006C33AD" w:rsidRDefault="00AD1459">
      <w:pPr>
        <w:numPr>
          <w:ilvl w:val="0"/>
          <w:numId w:val="34"/>
        </w:numPr>
        <w:jc w:val="both"/>
      </w:pPr>
      <w:r>
        <w:t>¿Cuándo? Antes del otorgamiento de la escritura pública de constitución.</w:t>
      </w:r>
    </w:p>
    <w:p w14:paraId="00000144" w14:textId="77777777" w:rsidR="006C33AD" w:rsidRDefault="006C33AD">
      <w:pPr>
        <w:jc w:val="both"/>
      </w:pPr>
    </w:p>
    <w:p w14:paraId="00000145" w14:textId="77777777" w:rsidR="006C33AD" w:rsidRDefault="00AD1459">
      <w:pPr>
        <w:jc w:val="both"/>
        <w:rPr>
          <w:b/>
        </w:rPr>
      </w:pPr>
      <w:r>
        <w:rPr>
          <w:b/>
        </w:rPr>
        <w:t>Paso 4: Otorgamiento de escritura pública de constitución.</w:t>
      </w:r>
    </w:p>
    <w:p w14:paraId="00000146" w14:textId="77777777" w:rsidR="006C33AD" w:rsidRDefault="006C33AD">
      <w:pPr>
        <w:jc w:val="both"/>
      </w:pPr>
    </w:p>
    <w:p w14:paraId="00000147" w14:textId="77777777" w:rsidR="006C33AD" w:rsidRDefault="00AD1459">
      <w:pPr>
        <w:numPr>
          <w:ilvl w:val="0"/>
          <w:numId w:val="16"/>
        </w:numPr>
        <w:jc w:val="both"/>
      </w:pPr>
      <w:r>
        <w:t>Los promotores elevan a públicos los acuerdos relativos a la constitución de la cooperativa y los estatutos sociales mediante su firma ante notario.</w:t>
      </w:r>
    </w:p>
    <w:p w14:paraId="00000148" w14:textId="77777777" w:rsidR="006C33AD" w:rsidRDefault="006C33AD">
      <w:pPr>
        <w:ind w:left="720"/>
        <w:jc w:val="both"/>
      </w:pPr>
    </w:p>
    <w:p w14:paraId="00000149" w14:textId="77777777" w:rsidR="006C33AD" w:rsidRDefault="00AD1459">
      <w:pPr>
        <w:numPr>
          <w:ilvl w:val="0"/>
          <w:numId w:val="16"/>
        </w:numPr>
        <w:jc w:val="both"/>
      </w:pPr>
      <w:r>
        <w:t xml:space="preserve">De los actos y contratos celebrados en nombre de la proyectada cooperativa antes de su inscripción, responden solidariamente quienes los hubieran celebrado. Sus consecuencias son asumidas por la cooperativa después de su inscripción siempre que hubieran sido necesarios para su constitución, sean aceptasen expresamente en el plazo de 3 meses desde la inscripción o si hubieran sido realizados, dentro de sus facultades, por las personas designadas a tal fin por todos los promotores. En estos supuestos cesa la </w:t>
      </w:r>
      <w:r>
        <w:t>responsabilidad solidaria de los suscriptores, respondiendo el patrimonio social.</w:t>
      </w:r>
    </w:p>
    <w:p w14:paraId="0000014A" w14:textId="77777777" w:rsidR="006C33AD" w:rsidRDefault="006C33AD">
      <w:pPr>
        <w:ind w:left="720"/>
        <w:jc w:val="both"/>
      </w:pPr>
    </w:p>
    <w:p w14:paraId="0000014B" w14:textId="77777777" w:rsidR="006C33AD" w:rsidRDefault="00AD1459">
      <w:pPr>
        <w:numPr>
          <w:ilvl w:val="0"/>
          <w:numId w:val="16"/>
        </w:numPr>
        <w:jc w:val="both"/>
      </w:pPr>
      <w:r>
        <w:t>Desde el otorgamiento de la escritura pública de constitución y hasta la inscripción en el registro de cooperativas, la sociedad debe añadir a su denominación las palabras «en constitución».</w:t>
      </w:r>
    </w:p>
    <w:p w14:paraId="0000014C" w14:textId="77777777" w:rsidR="006C33AD" w:rsidRDefault="006C33AD">
      <w:pPr>
        <w:ind w:left="720"/>
        <w:jc w:val="both"/>
      </w:pPr>
    </w:p>
    <w:p w14:paraId="0000014D" w14:textId="77777777" w:rsidR="006C33AD" w:rsidRDefault="00AD1459">
      <w:pPr>
        <w:numPr>
          <w:ilvl w:val="0"/>
          <w:numId w:val="16"/>
        </w:numPr>
        <w:jc w:val="both"/>
      </w:pPr>
      <w:r>
        <w:t>¿Cuándo? En el plazo de 6 meses desde la fecha de expedición de la Certificación del Registro de Sociedades Cooperativas sin perjuicio de la posible prórroga de este plazo por 6 meses más.</w:t>
      </w:r>
    </w:p>
    <w:p w14:paraId="0000014E" w14:textId="77777777" w:rsidR="006C33AD" w:rsidRDefault="006C33AD">
      <w:pPr>
        <w:jc w:val="both"/>
      </w:pPr>
    </w:p>
    <w:p w14:paraId="0000014F" w14:textId="77777777" w:rsidR="006C33AD" w:rsidRDefault="00AD1459">
      <w:pPr>
        <w:jc w:val="both"/>
      </w:pPr>
      <w:r>
        <w:rPr>
          <w:b/>
        </w:rPr>
        <w:lastRenderedPageBreak/>
        <w:t>Paso 5: Trámites ante la Administración Tributaria - Solicitud del NIF, alta en el censo de empresarios, profesionales y retenedores y alta en el censo del IAE</w:t>
      </w:r>
      <w:r>
        <w:t>.</w:t>
      </w:r>
    </w:p>
    <w:p w14:paraId="00000150" w14:textId="77777777" w:rsidR="006C33AD" w:rsidRDefault="006C33AD">
      <w:pPr>
        <w:jc w:val="both"/>
      </w:pPr>
    </w:p>
    <w:p w14:paraId="00000151" w14:textId="77777777" w:rsidR="006C33AD" w:rsidRDefault="00AD1459">
      <w:pPr>
        <w:numPr>
          <w:ilvl w:val="0"/>
          <w:numId w:val="32"/>
        </w:numPr>
        <w:jc w:val="both"/>
      </w:pPr>
      <w:r>
        <w:t>El NIF sirve para la identificación de la sociedad a efectos fiscales. Para su obtención, debe presentarse el modelo 036 ante la Agencia Tributaria que otorga un NIF provisional para la cooperativa “en constitución ".</w:t>
      </w:r>
    </w:p>
    <w:p w14:paraId="00000152" w14:textId="77777777" w:rsidR="006C33AD" w:rsidRDefault="006C33AD">
      <w:pPr>
        <w:ind w:left="720"/>
        <w:jc w:val="both"/>
      </w:pPr>
    </w:p>
    <w:p w14:paraId="00000153" w14:textId="77777777" w:rsidR="006C33AD" w:rsidRDefault="00AD1459">
      <w:pPr>
        <w:numPr>
          <w:ilvl w:val="1"/>
          <w:numId w:val="32"/>
        </w:numPr>
        <w:jc w:val="both"/>
      </w:pPr>
      <w:r>
        <w:t>¿Cuándo? Antes de la realización de cualquier entrega, prestación o adquisición de bienes o servicios, percepción de cobros o abono de pagos, o contratación de personal laboral. En todo caso, dentro del mes siguiente al otorgamiento de la escritura pública. El NIF definitivo debe solicitarse en el plazo de 6 meses.</w:t>
      </w:r>
    </w:p>
    <w:p w14:paraId="00000154" w14:textId="77777777" w:rsidR="006C33AD" w:rsidRDefault="006C33AD">
      <w:pPr>
        <w:ind w:left="720"/>
        <w:jc w:val="both"/>
      </w:pPr>
    </w:p>
    <w:p w14:paraId="00000155" w14:textId="77777777" w:rsidR="006C33AD" w:rsidRDefault="00AD1459">
      <w:pPr>
        <w:numPr>
          <w:ilvl w:val="0"/>
          <w:numId w:val="32"/>
        </w:numPr>
        <w:jc w:val="both"/>
      </w:pPr>
      <w:r>
        <w:t>La declaración censal (alta en el censo de empresarios, profesionales y retenedores) es la declaración de comienzo, modificación o cese de actividad. A efectos de su obtención, debe presentarse el modelo 036 ante la Agencia Tributaria.</w:t>
      </w:r>
    </w:p>
    <w:p w14:paraId="00000156" w14:textId="77777777" w:rsidR="006C33AD" w:rsidRDefault="006C33AD">
      <w:pPr>
        <w:ind w:left="720"/>
        <w:jc w:val="both"/>
      </w:pPr>
    </w:p>
    <w:p w14:paraId="00000157" w14:textId="77777777" w:rsidR="006C33AD" w:rsidRDefault="00AD1459">
      <w:pPr>
        <w:numPr>
          <w:ilvl w:val="1"/>
          <w:numId w:val="32"/>
        </w:numPr>
        <w:jc w:val="both"/>
      </w:pPr>
      <w:r>
        <w:t>¿Cuándo? En todo caso, dentro del mes siguiente al otorgamiento de la escritura pública.</w:t>
      </w:r>
    </w:p>
    <w:p w14:paraId="00000158" w14:textId="77777777" w:rsidR="006C33AD" w:rsidRDefault="006C33AD">
      <w:pPr>
        <w:ind w:left="720"/>
        <w:jc w:val="both"/>
      </w:pPr>
    </w:p>
    <w:p w14:paraId="00000159" w14:textId="77777777" w:rsidR="006C33AD" w:rsidRDefault="00AD1459">
      <w:pPr>
        <w:numPr>
          <w:ilvl w:val="0"/>
          <w:numId w:val="32"/>
        </w:numPr>
        <w:jc w:val="both"/>
      </w:pPr>
      <w:r>
        <w:t>El IAE es un impuesto local que grava el ejercicio de actividades empresariales, profesionales o artísticas. A efectos de su alta, debe presentarse el modelo 840 en la Administración Tributaria correspondiente al lugar donde se ejerce la actividad. Deben presentarse tantas altas como actividades vayan a desarrollarse.</w:t>
      </w:r>
    </w:p>
    <w:p w14:paraId="0000015A" w14:textId="77777777" w:rsidR="006C33AD" w:rsidRDefault="006C33AD">
      <w:pPr>
        <w:ind w:left="720"/>
        <w:jc w:val="both"/>
      </w:pPr>
    </w:p>
    <w:p w14:paraId="0000015B" w14:textId="77777777" w:rsidR="006C33AD" w:rsidRDefault="00AD1459">
      <w:pPr>
        <w:numPr>
          <w:ilvl w:val="1"/>
          <w:numId w:val="32"/>
        </w:numPr>
        <w:jc w:val="both"/>
      </w:pPr>
      <w:r>
        <w:t>A partir del 1 de enero de 2003, las sociedades cooperativas con importe neto de cifra de negocios inferior a 1.000.000 euros se hallan exentas del pago de este impuesto. En estos casos, la declaración de alta se realiza mediante la presentación del modelo 036.</w:t>
      </w:r>
    </w:p>
    <w:p w14:paraId="0000015C" w14:textId="77777777" w:rsidR="006C33AD" w:rsidRDefault="006C33AD">
      <w:pPr>
        <w:ind w:left="720"/>
        <w:jc w:val="both"/>
      </w:pPr>
    </w:p>
    <w:p w14:paraId="0000015D" w14:textId="77777777" w:rsidR="006C33AD" w:rsidRDefault="00AD1459">
      <w:pPr>
        <w:numPr>
          <w:ilvl w:val="1"/>
          <w:numId w:val="32"/>
        </w:numPr>
        <w:jc w:val="both"/>
      </w:pPr>
      <w:r>
        <w:t>¿Cuándo? En el plazo de un mes desde el inicio de la actividad.</w:t>
      </w:r>
    </w:p>
    <w:p w14:paraId="0000015E" w14:textId="77777777" w:rsidR="006C33AD" w:rsidRDefault="006C33AD">
      <w:pPr>
        <w:jc w:val="both"/>
      </w:pPr>
    </w:p>
    <w:p w14:paraId="0000015F" w14:textId="77777777" w:rsidR="006C33AD" w:rsidRDefault="00AD1459">
      <w:pPr>
        <w:jc w:val="both"/>
        <w:rPr>
          <w:b/>
        </w:rPr>
      </w:pPr>
      <w:r>
        <w:rPr>
          <w:b/>
        </w:rPr>
        <w:t>Paso 6: Inscripción en el Registro de Sociedades Cooperativas.</w:t>
      </w:r>
    </w:p>
    <w:p w14:paraId="00000160" w14:textId="77777777" w:rsidR="006C33AD" w:rsidRDefault="006C33AD">
      <w:pPr>
        <w:jc w:val="both"/>
      </w:pPr>
    </w:p>
    <w:p w14:paraId="00000161" w14:textId="77777777" w:rsidR="006C33AD" w:rsidRDefault="00AD1459">
      <w:pPr>
        <w:numPr>
          <w:ilvl w:val="0"/>
          <w:numId w:val="18"/>
        </w:numPr>
        <w:jc w:val="both"/>
      </w:pPr>
      <w:r>
        <w:t>¿Cuándo? En el plazo de un mes desde el otorgamiento de la escritura pública constitutiva. Transcurridos más de 6 meses, debe acompañarse la ratificación en instrumento público de dicha escritura de constitución a otorgar como máximo un mes antes a su presentación al Registro. Transcurridos 12 meses, el Registro puede denegar definitivamente la inscripción solicitada.</w:t>
      </w:r>
    </w:p>
    <w:p w14:paraId="00000162" w14:textId="77777777" w:rsidR="006C33AD" w:rsidRDefault="006C33AD">
      <w:pPr>
        <w:ind w:left="720"/>
        <w:jc w:val="both"/>
      </w:pPr>
    </w:p>
    <w:p w14:paraId="00000163" w14:textId="77777777" w:rsidR="006C33AD" w:rsidRDefault="00AD1459">
      <w:pPr>
        <w:numPr>
          <w:ilvl w:val="0"/>
          <w:numId w:val="18"/>
        </w:numPr>
        <w:jc w:val="both"/>
      </w:pPr>
      <w:r>
        <w:t>El Registro de Sociedades Cooperativas debe resolver y notificar la solicitud de inscripción en el plazo de 6 meses, transcurridos los cuales, sin que se haya tenido lugar tal notificación, pueden entenderse estimada la solicitud.</w:t>
      </w:r>
    </w:p>
    <w:p w14:paraId="00000164" w14:textId="77777777" w:rsidR="006C33AD" w:rsidRDefault="006C33AD">
      <w:pPr>
        <w:jc w:val="both"/>
      </w:pPr>
    </w:p>
    <w:p w14:paraId="00000165" w14:textId="77777777" w:rsidR="006C33AD" w:rsidRDefault="00AD1459">
      <w:pPr>
        <w:jc w:val="both"/>
        <w:rPr>
          <w:b/>
        </w:rPr>
      </w:pPr>
      <w:r>
        <w:rPr>
          <w:b/>
        </w:rPr>
        <w:t>Paso 7: Obtención del NIF definitivo ante la Agencia Tributaria.</w:t>
      </w:r>
    </w:p>
    <w:p w14:paraId="00000166" w14:textId="77777777" w:rsidR="006C33AD" w:rsidRDefault="006C33AD">
      <w:pPr>
        <w:jc w:val="both"/>
        <w:rPr>
          <w:b/>
        </w:rPr>
      </w:pPr>
    </w:p>
    <w:p w14:paraId="00000167" w14:textId="77777777" w:rsidR="006C33AD" w:rsidRDefault="00AD1459">
      <w:pPr>
        <w:numPr>
          <w:ilvl w:val="0"/>
          <w:numId w:val="13"/>
        </w:numPr>
        <w:jc w:val="both"/>
      </w:pPr>
      <w:r>
        <w:t>EI NIF definitivo se solicita mediante presentación del modelo 036 ante la Agencia Tributaria.</w:t>
      </w:r>
    </w:p>
    <w:p w14:paraId="00000168" w14:textId="77777777" w:rsidR="006C33AD" w:rsidRDefault="006C33AD">
      <w:pPr>
        <w:ind w:left="720"/>
        <w:jc w:val="both"/>
      </w:pPr>
    </w:p>
    <w:p w14:paraId="00000169" w14:textId="77777777" w:rsidR="006C33AD" w:rsidRDefault="00AD1459">
      <w:pPr>
        <w:numPr>
          <w:ilvl w:val="0"/>
          <w:numId w:val="13"/>
        </w:numPr>
        <w:jc w:val="both"/>
      </w:pPr>
      <w:r>
        <w:t>¿Cuándo? En el plazo de 6 meses desde la obtención del NIF provisional</w:t>
      </w:r>
    </w:p>
    <w:p w14:paraId="0000016A" w14:textId="77777777" w:rsidR="006C33AD" w:rsidRDefault="00AD1459">
      <w:pPr>
        <w:jc w:val="both"/>
      </w:pPr>
      <w:r>
        <w:t>.</w:t>
      </w:r>
    </w:p>
    <w:p w14:paraId="0000016B" w14:textId="77777777" w:rsidR="006C33AD" w:rsidRDefault="00AD1459">
      <w:pPr>
        <w:jc w:val="both"/>
        <w:rPr>
          <w:b/>
        </w:rPr>
      </w:pPr>
      <w:r>
        <w:rPr>
          <w:b/>
        </w:rPr>
        <w:t>Paso 8: Trámites ante el Ministerio de Trabajo - Alta en la seguridad social, solicitud del número de patronal y solicitud del libro de visitas.</w:t>
      </w:r>
    </w:p>
    <w:p w14:paraId="0000016C" w14:textId="77777777" w:rsidR="006C33AD" w:rsidRDefault="006C33AD">
      <w:pPr>
        <w:jc w:val="both"/>
      </w:pPr>
    </w:p>
    <w:p w14:paraId="0000016D" w14:textId="77777777" w:rsidR="006C33AD" w:rsidRDefault="00AD1459">
      <w:pPr>
        <w:numPr>
          <w:ilvl w:val="0"/>
          <w:numId w:val="23"/>
        </w:numPr>
        <w:jc w:val="both"/>
      </w:pPr>
      <w:r>
        <w:t>A efectos del alta en la seguridad social, los socios deben elegir entre el régimen de autónomos o el régimen general. En caso de contratación de personal, los trabajadores se adscriben al régimen general.</w:t>
      </w:r>
    </w:p>
    <w:p w14:paraId="0000016E" w14:textId="77777777" w:rsidR="006C33AD" w:rsidRDefault="006C33AD">
      <w:pPr>
        <w:ind w:left="720"/>
        <w:jc w:val="both"/>
      </w:pPr>
    </w:p>
    <w:p w14:paraId="0000016F" w14:textId="77777777" w:rsidR="006C33AD" w:rsidRDefault="00AD1459">
      <w:pPr>
        <w:numPr>
          <w:ilvl w:val="1"/>
          <w:numId w:val="23"/>
        </w:numPr>
        <w:jc w:val="both"/>
      </w:pPr>
      <w:r>
        <w:t>¿Cuándo? En el plazo de 60 días antes del comienzo de la relación laboral.</w:t>
      </w:r>
    </w:p>
    <w:p w14:paraId="00000170" w14:textId="77777777" w:rsidR="006C33AD" w:rsidRDefault="006C33AD">
      <w:pPr>
        <w:ind w:left="720"/>
        <w:jc w:val="both"/>
      </w:pPr>
    </w:p>
    <w:p w14:paraId="00000171" w14:textId="77777777" w:rsidR="006C33AD" w:rsidRDefault="00AD1459">
      <w:pPr>
        <w:numPr>
          <w:ilvl w:val="0"/>
          <w:numId w:val="23"/>
        </w:numPr>
        <w:jc w:val="both"/>
      </w:pPr>
      <w:r>
        <w:t>El número de patronal sólo debe solicitarse en caso de que vaya a contratarse a un trabajador.</w:t>
      </w:r>
    </w:p>
    <w:p w14:paraId="00000172" w14:textId="77777777" w:rsidR="006C33AD" w:rsidRDefault="006C33AD">
      <w:pPr>
        <w:ind w:left="720"/>
        <w:jc w:val="both"/>
      </w:pPr>
    </w:p>
    <w:p w14:paraId="00000173" w14:textId="77777777" w:rsidR="006C33AD" w:rsidRDefault="00AD1459">
      <w:pPr>
        <w:numPr>
          <w:ilvl w:val="1"/>
          <w:numId w:val="23"/>
        </w:numPr>
        <w:jc w:val="both"/>
      </w:pPr>
      <w:r>
        <w:t>¿Cuándo? Antes de que se produzca la contratación.</w:t>
      </w:r>
    </w:p>
    <w:p w14:paraId="00000174" w14:textId="77777777" w:rsidR="006C33AD" w:rsidRDefault="006C33AD">
      <w:pPr>
        <w:ind w:left="720"/>
        <w:jc w:val="both"/>
      </w:pPr>
    </w:p>
    <w:p w14:paraId="00000175" w14:textId="77777777" w:rsidR="006C33AD" w:rsidRDefault="00AD1459">
      <w:pPr>
        <w:numPr>
          <w:ilvl w:val="0"/>
          <w:numId w:val="23"/>
        </w:numPr>
        <w:jc w:val="both"/>
      </w:pPr>
      <w:r>
        <w:t>El libro de visitas es aquel en el que la Inspección de Trabajo y Seguridad Social extiende diligencia cada vez que realiza una visita.</w:t>
      </w:r>
    </w:p>
    <w:p w14:paraId="00000176" w14:textId="77777777" w:rsidR="006C33AD" w:rsidRDefault="006C33AD">
      <w:pPr>
        <w:ind w:left="720"/>
        <w:jc w:val="both"/>
      </w:pPr>
    </w:p>
    <w:p w14:paraId="00000177" w14:textId="77777777" w:rsidR="006C33AD" w:rsidRDefault="00AD1459">
      <w:pPr>
        <w:numPr>
          <w:ilvl w:val="1"/>
          <w:numId w:val="23"/>
        </w:numPr>
        <w:jc w:val="both"/>
      </w:pPr>
      <w:r>
        <w:t>¿Cuándo? No es obligatorio solicitar el libro de visitas, siendo la Inspección de Trabajo la que debe poner a disposición de la sociedad, de oficio y sin necesidad de solicitud de alta, un Libro de Visitas electrónico por cada uno de sus centros de trabajo.</w:t>
      </w:r>
    </w:p>
    <w:p w14:paraId="00000178" w14:textId="77777777" w:rsidR="006C33AD" w:rsidRDefault="006C33AD">
      <w:pPr>
        <w:jc w:val="both"/>
      </w:pPr>
    </w:p>
    <w:p w14:paraId="00000179" w14:textId="77777777" w:rsidR="006C33AD" w:rsidRDefault="00AD1459">
      <w:pPr>
        <w:jc w:val="both"/>
        <w:rPr>
          <w:b/>
        </w:rPr>
      </w:pPr>
      <w:r>
        <w:rPr>
          <w:b/>
        </w:rPr>
        <w:t>Paso 9: Legalización de libros sociales obligatorios.</w:t>
      </w:r>
    </w:p>
    <w:p w14:paraId="0000017A" w14:textId="77777777" w:rsidR="006C33AD" w:rsidRDefault="006C33AD">
      <w:pPr>
        <w:jc w:val="both"/>
      </w:pPr>
    </w:p>
    <w:p w14:paraId="0000017B" w14:textId="77777777" w:rsidR="006C33AD" w:rsidRDefault="00AD1459">
      <w:pPr>
        <w:numPr>
          <w:ilvl w:val="0"/>
          <w:numId w:val="11"/>
        </w:numPr>
        <w:jc w:val="both"/>
      </w:pPr>
      <w:r>
        <w:t>Los libros sociales deben ser diligenciados y legalizados por el Registro de    Sociedades Cooperativas.</w:t>
      </w:r>
    </w:p>
    <w:p w14:paraId="0000017C" w14:textId="77777777" w:rsidR="006C33AD" w:rsidRDefault="006C33AD">
      <w:pPr>
        <w:jc w:val="both"/>
      </w:pPr>
    </w:p>
    <w:p w14:paraId="0000017D" w14:textId="77777777" w:rsidR="006C33AD" w:rsidRDefault="00AD1459">
      <w:pPr>
        <w:pStyle w:val="Ttulo3"/>
        <w:numPr>
          <w:ilvl w:val="1"/>
          <w:numId w:val="4"/>
        </w:numPr>
        <w:jc w:val="both"/>
      </w:pPr>
      <w:bookmarkStart w:id="10" w:name="_heading=h.3rdcrjn" w:colFirst="0" w:colLast="0"/>
      <w:bookmarkEnd w:id="10"/>
      <w:r>
        <w:t>Sociedad limitada</w:t>
      </w:r>
    </w:p>
    <w:p w14:paraId="0000017E" w14:textId="77777777" w:rsidR="006C33AD" w:rsidRDefault="006C33AD">
      <w:pPr>
        <w:jc w:val="both"/>
      </w:pPr>
    </w:p>
    <w:p w14:paraId="0000017F" w14:textId="77777777" w:rsidR="006C33AD" w:rsidRDefault="00AD1459">
      <w:pPr>
        <w:jc w:val="both"/>
      </w:pPr>
      <w:r>
        <w:t>Las sociedades de responsabilidad limitada son sociedades mercantiles que, teniendo el</w:t>
      </w:r>
    </w:p>
    <w:p w14:paraId="00000180" w14:textId="77777777" w:rsidR="006C33AD" w:rsidRDefault="00AD1459">
      <w:pPr>
        <w:jc w:val="both"/>
      </w:pPr>
      <w:r>
        <w:t>capital dividido en participaciones sociales e integrado por las aportaciones de los socios,</w:t>
      </w:r>
    </w:p>
    <w:p w14:paraId="00000181" w14:textId="77777777" w:rsidR="006C33AD" w:rsidRDefault="00AD1459">
      <w:pPr>
        <w:jc w:val="both"/>
      </w:pPr>
      <w:r>
        <w:t>tienen limitada la responsabilidad por las deudas sociales al haber social sin que</w:t>
      </w:r>
    </w:p>
    <w:p w14:paraId="00000182" w14:textId="77777777" w:rsidR="006C33AD" w:rsidRDefault="00AD1459">
      <w:pPr>
        <w:jc w:val="both"/>
      </w:pPr>
      <w:r>
        <w:t>aquellos respondan personalmente por las mismas.</w:t>
      </w:r>
    </w:p>
    <w:p w14:paraId="00000183" w14:textId="77777777" w:rsidR="006C33AD" w:rsidRDefault="006C33AD">
      <w:pPr>
        <w:jc w:val="both"/>
      </w:pPr>
    </w:p>
    <w:p w14:paraId="00000184" w14:textId="77777777" w:rsidR="006C33AD" w:rsidRDefault="00AD1459">
      <w:pPr>
        <w:jc w:val="both"/>
      </w:pPr>
      <w:r>
        <w:t>Si bien las sociedades mercantiles se han caracterizado tradicionalmente por tener un objeto comercial consistente en el intercambio de bienes y servicios con finalidad lucrativa, recientemente se ha venido admitiendo la inscripción en el Registro Mercantil de sociedades de responsabilidad limitada sin ánimo de lucro. Esto hace posible que las sociedades mercantiles se constituyan con fines primordialmente sociales, económicos o medioambientales de los socios o de la localidad en la que operen tal y como ex</w:t>
      </w:r>
      <w:r>
        <w:t>ige la normativa europea en relación con las comunidades energéticas.</w:t>
      </w:r>
    </w:p>
    <w:p w14:paraId="00000185" w14:textId="77777777" w:rsidR="006C33AD" w:rsidRDefault="006C33AD">
      <w:pPr>
        <w:jc w:val="both"/>
      </w:pPr>
    </w:p>
    <w:p w14:paraId="00000186" w14:textId="77777777" w:rsidR="006C33AD" w:rsidRDefault="00AD1459">
      <w:pPr>
        <w:jc w:val="both"/>
      </w:pPr>
      <w:r>
        <w:lastRenderedPageBreak/>
        <w:t>Las sociedades de responsabilidad limitada cuya regulación es competencia del Estado, se hallan sometidas al Real Decreto Legislativo 1/2010, de 2 de julio, por el que se aprueba el texto refundido de la Ley de Sociedades de Capital (LSC).</w:t>
      </w:r>
    </w:p>
    <w:p w14:paraId="00000187" w14:textId="77777777" w:rsidR="006C33AD" w:rsidRDefault="006C33AD">
      <w:pPr>
        <w:jc w:val="both"/>
      </w:pPr>
    </w:p>
    <w:p w14:paraId="00000188" w14:textId="77777777" w:rsidR="006C33AD" w:rsidRDefault="00AD1459">
      <w:pPr>
        <w:jc w:val="both"/>
      </w:pPr>
      <w:r>
        <w:t>Las sociedades de responsabilidad limitada se constituyen por contrato entre dos o más personas o, en caso de sociedades unipersonales, por acto unilateral, formalizado en escritura pública e inscripción en el Registro Mercantil. Con la inscripción, adquieren personalidad jurídica.</w:t>
      </w:r>
    </w:p>
    <w:p w14:paraId="00000189" w14:textId="77777777" w:rsidR="006C33AD" w:rsidRDefault="006C33AD">
      <w:pPr>
        <w:jc w:val="both"/>
      </w:pPr>
    </w:p>
    <w:p w14:paraId="0000018A" w14:textId="77777777" w:rsidR="006C33AD" w:rsidRDefault="00AD1459">
      <w:pPr>
        <w:jc w:val="both"/>
      </w:pPr>
      <w:r>
        <w:t>En la práctica, la constitución de una sociedad de responsabilidad limitada requiere la realización de los siguientes pasos:</w:t>
      </w:r>
    </w:p>
    <w:p w14:paraId="0000018B" w14:textId="77777777" w:rsidR="006C33AD" w:rsidRDefault="006C33AD">
      <w:pPr>
        <w:jc w:val="both"/>
        <w:rPr>
          <w:b/>
        </w:rPr>
      </w:pPr>
    </w:p>
    <w:p w14:paraId="0000018C" w14:textId="77777777" w:rsidR="006C33AD" w:rsidRDefault="00AD1459">
      <w:pPr>
        <w:jc w:val="both"/>
        <w:rPr>
          <w:b/>
        </w:rPr>
      </w:pPr>
      <w:r>
        <w:rPr>
          <w:b/>
        </w:rPr>
        <w:t>Paso 1: Solicitud de certificado negativo de denominación social ante el Registro Mercantil Central.</w:t>
      </w:r>
    </w:p>
    <w:p w14:paraId="0000018D" w14:textId="77777777" w:rsidR="006C33AD" w:rsidRDefault="006C33AD">
      <w:pPr>
        <w:jc w:val="both"/>
      </w:pPr>
    </w:p>
    <w:p w14:paraId="0000018E" w14:textId="77777777" w:rsidR="006C33AD" w:rsidRDefault="00AD1459">
      <w:pPr>
        <w:numPr>
          <w:ilvl w:val="0"/>
          <w:numId w:val="7"/>
        </w:numPr>
        <w:jc w:val="both"/>
      </w:pPr>
      <w:r>
        <w:t>Este certificado acredita que la denominación de la futura sociedad no coincide con la de ninguna sociedad existente.</w:t>
      </w:r>
    </w:p>
    <w:p w14:paraId="0000018F" w14:textId="77777777" w:rsidR="006C33AD" w:rsidRDefault="006C33AD">
      <w:pPr>
        <w:ind w:left="720"/>
        <w:jc w:val="both"/>
      </w:pPr>
    </w:p>
    <w:p w14:paraId="00000190" w14:textId="77777777" w:rsidR="006C33AD" w:rsidRDefault="00AD1459">
      <w:pPr>
        <w:numPr>
          <w:ilvl w:val="0"/>
          <w:numId w:val="7"/>
        </w:numPr>
        <w:jc w:val="both"/>
      </w:pPr>
      <w:r>
        <w:t>Expedido el certificado negativo, se produce una reserva de la denominación solicitada a favor del interesado durante un plazo de 6 meses desde la fecha de expedición. Pasado este plazo sin que la sociedad haya sido inscrita en el Registro Mercantil, cesa la reserva, quedando la denominación a disposición de quien la solicite.</w:t>
      </w:r>
    </w:p>
    <w:p w14:paraId="00000191" w14:textId="77777777" w:rsidR="006C33AD" w:rsidRDefault="006C33AD">
      <w:pPr>
        <w:ind w:left="720"/>
        <w:jc w:val="both"/>
      </w:pPr>
    </w:p>
    <w:p w14:paraId="00000192" w14:textId="77777777" w:rsidR="006C33AD" w:rsidRDefault="00AD1459">
      <w:pPr>
        <w:numPr>
          <w:ilvl w:val="0"/>
          <w:numId w:val="7"/>
        </w:numPr>
        <w:jc w:val="both"/>
      </w:pPr>
      <w:r>
        <w:t>A su vez, el certificado tiene una vigencia de 3 meses desde la fecha de expedición a efectos del otorgamiento de la escritura constitutiva de la sociedad. Transcurrido este plazo sin que se haya otorgado la misma se produce la caducidad del certificado, debiendo solicitar su renovación con la misma denominación.</w:t>
      </w:r>
    </w:p>
    <w:p w14:paraId="00000193" w14:textId="77777777" w:rsidR="006C33AD" w:rsidRDefault="006C33AD">
      <w:pPr>
        <w:ind w:left="720"/>
        <w:jc w:val="both"/>
      </w:pPr>
    </w:p>
    <w:p w14:paraId="00000194" w14:textId="77777777" w:rsidR="006C33AD" w:rsidRDefault="00AD1459">
      <w:pPr>
        <w:numPr>
          <w:ilvl w:val="0"/>
          <w:numId w:val="7"/>
        </w:numPr>
        <w:jc w:val="both"/>
      </w:pPr>
      <w:r>
        <w:t>¿Cuándo? Antes de otorgarse la escritura pública constitutiva de la sociedad.</w:t>
      </w:r>
    </w:p>
    <w:p w14:paraId="00000195" w14:textId="77777777" w:rsidR="006C33AD" w:rsidRDefault="006C33AD">
      <w:pPr>
        <w:jc w:val="both"/>
      </w:pPr>
    </w:p>
    <w:p w14:paraId="00000196" w14:textId="77777777" w:rsidR="006C33AD" w:rsidRDefault="00AD1459">
      <w:pPr>
        <w:jc w:val="both"/>
        <w:rPr>
          <w:b/>
        </w:rPr>
      </w:pPr>
      <w:r>
        <w:rPr>
          <w:b/>
        </w:rPr>
        <w:t>Paso 2: Apertura de una cuenta bancaria a nombre de la sociedad y aportaciones de los socios del capital social.</w:t>
      </w:r>
    </w:p>
    <w:p w14:paraId="00000197" w14:textId="77777777" w:rsidR="006C33AD" w:rsidRDefault="006C33AD">
      <w:pPr>
        <w:jc w:val="both"/>
      </w:pPr>
    </w:p>
    <w:p w14:paraId="00000198" w14:textId="77777777" w:rsidR="006C33AD" w:rsidRDefault="00AD1459">
      <w:pPr>
        <w:numPr>
          <w:ilvl w:val="0"/>
          <w:numId w:val="26"/>
        </w:numPr>
        <w:jc w:val="both"/>
      </w:pPr>
      <w:r>
        <w:t>El capital social mínimo es de 1 euro. Si el capital es inferior a 3.000 euros, (1) debe destinarse a la reserva legal una cifra al menos igual al 20% del beneficio hasta que dicha reserva junto con el capital social alcance el importe de 3.000 euros y (2) si el patrimonio social es insuficiente para el pago de las obligaciones sociales en caso de liquidación, los socios responden solidariamente de la diferencia entre el importe de 3.000 euros y la cifra del capital suscrito.</w:t>
      </w:r>
    </w:p>
    <w:p w14:paraId="00000199" w14:textId="77777777" w:rsidR="006C33AD" w:rsidRDefault="006C33AD">
      <w:pPr>
        <w:ind w:left="720"/>
        <w:jc w:val="both"/>
      </w:pPr>
    </w:p>
    <w:p w14:paraId="0000019A" w14:textId="77777777" w:rsidR="006C33AD" w:rsidRDefault="00AD1459">
      <w:pPr>
        <w:numPr>
          <w:ilvl w:val="0"/>
          <w:numId w:val="26"/>
        </w:numPr>
        <w:jc w:val="both"/>
      </w:pPr>
      <w:r>
        <w:t>La entidad bancaria debe emitir certificado acreditativo del ingreso del capital mínimo inicial de la sociedad.</w:t>
      </w:r>
    </w:p>
    <w:p w14:paraId="0000019B" w14:textId="77777777" w:rsidR="006C33AD" w:rsidRDefault="006C33AD">
      <w:pPr>
        <w:ind w:left="720"/>
        <w:jc w:val="both"/>
      </w:pPr>
    </w:p>
    <w:p w14:paraId="0000019C" w14:textId="77777777" w:rsidR="006C33AD" w:rsidRDefault="00AD1459">
      <w:pPr>
        <w:numPr>
          <w:ilvl w:val="0"/>
          <w:numId w:val="26"/>
        </w:numPr>
        <w:jc w:val="both"/>
      </w:pPr>
      <w:r>
        <w:t>¿Cuándo? Antes del otorgamiento de la escritura pública de constitución.</w:t>
      </w:r>
    </w:p>
    <w:p w14:paraId="0000019D" w14:textId="77777777" w:rsidR="006C33AD" w:rsidRDefault="006C33AD">
      <w:pPr>
        <w:jc w:val="both"/>
      </w:pPr>
    </w:p>
    <w:p w14:paraId="0000019E" w14:textId="77777777" w:rsidR="006C33AD" w:rsidRDefault="00AD1459">
      <w:pPr>
        <w:jc w:val="both"/>
        <w:rPr>
          <w:b/>
        </w:rPr>
      </w:pPr>
      <w:r>
        <w:rPr>
          <w:b/>
        </w:rPr>
        <w:t>Paso 3: Elaboración de los estatutos sociales por los que se ha de regir la sociedad.</w:t>
      </w:r>
    </w:p>
    <w:p w14:paraId="0000019F" w14:textId="77777777" w:rsidR="006C33AD" w:rsidRDefault="006C33AD">
      <w:pPr>
        <w:jc w:val="both"/>
      </w:pPr>
    </w:p>
    <w:p w14:paraId="000001A0" w14:textId="77777777" w:rsidR="006C33AD" w:rsidRDefault="00AD1459">
      <w:pPr>
        <w:numPr>
          <w:ilvl w:val="0"/>
          <w:numId w:val="5"/>
        </w:numPr>
        <w:jc w:val="both"/>
      </w:pPr>
      <w:r>
        <w:lastRenderedPageBreak/>
        <w:t>Los estatutos sociales deben recoger el contenido mínimo previsto en la normativa aplicable.</w:t>
      </w:r>
    </w:p>
    <w:p w14:paraId="000001A1" w14:textId="77777777" w:rsidR="006C33AD" w:rsidRDefault="006C33AD">
      <w:pPr>
        <w:ind w:left="720"/>
        <w:jc w:val="both"/>
      </w:pPr>
    </w:p>
    <w:p w14:paraId="000001A2" w14:textId="77777777" w:rsidR="006C33AD" w:rsidRDefault="00AD1459">
      <w:pPr>
        <w:numPr>
          <w:ilvl w:val="0"/>
          <w:numId w:val="5"/>
        </w:numPr>
        <w:jc w:val="both"/>
      </w:pPr>
      <w:r>
        <w:t>¿Cuándo? Antes del otorgamiento de la escritura pública de constitución.</w:t>
      </w:r>
    </w:p>
    <w:p w14:paraId="000001A3" w14:textId="77777777" w:rsidR="006C33AD" w:rsidRDefault="006C33AD">
      <w:pPr>
        <w:jc w:val="both"/>
      </w:pPr>
    </w:p>
    <w:p w14:paraId="000001A4" w14:textId="77777777" w:rsidR="006C33AD" w:rsidRDefault="00AD1459">
      <w:pPr>
        <w:jc w:val="both"/>
        <w:rPr>
          <w:b/>
        </w:rPr>
      </w:pPr>
      <w:r>
        <w:rPr>
          <w:b/>
        </w:rPr>
        <w:t>Paso 4: Otorgamiento de escritura pública de la constitución ante notario.</w:t>
      </w:r>
    </w:p>
    <w:p w14:paraId="000001A5" w14:textId="77777777" w:rsidR="006C33AD" w:rsidRDefault="006C33AD">
      <w:pPr>
        <w:jc w:val="both"/>
      </w:pPr>
    </w:p>
    <w:p w14:paraId="000001A6" w14:textId="77777777" w:rsidR="006C33AD" w:rsidRDefault="00AD1459">
      <w:pPr>
        <w:numPr>
          <w:ilvl w:val="0"/>
          <w:numId w:val="30"/>
        </w:numPr>
        <w:jc w:val="both"/>
      </w:pPr>
      <w:r>
        <w:t>Los promotores elevan a públicos los acuerdos relativos a la constitución de la sociedad y los estatutos sociales mediante su firma ante notario.</w:t>
      </w:r>
    </w:p>
    <w:p w14:paraId="000001A7" w14:textId="77777777" w:rsidR="006C33AD" w:rsidRDefault="006C33AD">
      <w:pPr>
        <w:ind w:left="720"/>
        <w:jc w:val="both"/>
      </w:pPr>
    </w:p>
    <w:p w14:paraId="000001A8" w14:textId="77777777" w:rsidR="006C33AD" w:rsidRDefault="00AD1459">
      <w:pPr>
        <w:numPr>
          <w:ilvl w:val="0"/>
          <w:numId w:val="30"/>
        </w:numPr>
        <w:jc w:val="both"/>
      </w:pPr>
      <w:r>
        <w:t>Las operaciones sociales pueden comenzar desde la fecha de otorgamiento de la escritura pública salvo disposición contraria de los estatutos.</w:t>
      </w:r>
    </w:p>
    <w:p w14:paraId="000001A9" w14:textId="77777777" w:rsidR="006C33AD" w:rsidRDefault="006C33AD">
      <w:pPr>
        <w:ind w:left="720"/>
        <w:jc w:val="both"/>
      </w:pPr>
    </w:p>
    <w:p w14:paraId="000001AA" w14:textId="77777777" w:rsidR="006C33AD" w:rsidRDefault="00AD1459">
      <w:pPr>
        <w:numPr>
          <w:ilvl w:val="0"/>
          <w:numId w:val="30"/>
        </w:numPr>
        <w:jc w:val="both"/>
      </w:pPr>
      <w:r>
        <w:t>Por los actos y contratos celebrados en nombre de la sociedad antes de su inscripción, responden solidariamente quienes los hubiesen celebrado a no ser que su eficacia hubiese quedado condicionada a la inscripción y, en su caso, posterior asunción de los mismos por parte de la sociedad.</w:t>
      </w:r>
    </w:p>
    <w:p w14:paraId="000001AB" w14:textId="77777777" w:rsidR="006C33AD" w:rsidRDefault="006C33AD">
      <w:pPr>
        <w:ind w:left="720"/>
        <w:jc w:val="both"/>
      </w:pPr>
    </w:p>
    <w:p w14:paraId="000001AC" w14:textId="77777777" w:rsidR="006C33AD" w:rsidRDefault="00AD1459">
      <w:pPr>
        <w:numPr>
          <w:ilvl w:val="0"/>
          <w:numId w:val="30"/>
        </w:numPr>
        <w:jc w:val="both"/>
      </w:pPr>
      <w:r>
        <w:t>Por los actos y contratos indispensables para la inscripción de la sociedad, por los realizados por los administradores dentro de sus facultades y por los estipulados en virtud de mandato específico por las personas a tal fin designadas, responde la sociedad en formación con el patrimonio social y los socios hasta el límite de los que se hubieran obligado a aportar. Una vez inscrita, la sociedad queda obligada por estos actos y contratos, así como por los que acepte dentro del plazo de 3 meses desde su insc</w:t>
      </w:r>
      <w:r>
        <w:t>ripción, cesando en ambos casos la responsabilidad solidaria de socios, administradores y representantes.</w:t>
      </w:r>
    </w:p>
    <w:p w14:paraId="000001AD" w14:textId="77777777" w:rsidR="006C33AD" w:rsidRDefault="006C33AD">
      <w:pPr>
        <w:ind w:left="720"/>
        <w:jc w:val="both"/>
      </w:pPr>
    </w:p>
    <w:p w14:paraId="000001AE" w14:textId="77777777" w:rsidR="006C33AD" w:rsidRDefault="00AD1459">
      <w:pPr>
        <w:numPr>
          <w:ilvl w:val="0"/>
          <w:numId w:val="30"/>
        </w:numPr>
        <w:jc w:val="both"/>
      </w:pPr>
      <w:r>
        <w:t>¿Cuándo? En el plazo de 3 meses desde la expedición del certificado negativo de denominación social sin perjuicio de poder solicitar nuevo certificado para la misma reserva de denominación siempre que no hayan transcurrido más de 6 meses desde aquella fecha.</w:t>
      </w:r>
    </w:p>
    <w:p w14:paraId="000001AF" w14:textId="77777777" w:rsidR="006C33AD" w:rsidRDefault="006C33AD">
      <w:pPr>
        <w:jc w:val="both"/>
        <w:rPr>
          <w:b/>
        </w:rPr>
      </w:pPr>
    </w:p>
    <w:p w14:paraId="000001B0" w14:textId="77777777" w:rsidR="006C33AD" w:rsidRDefault="00AD1459">
      <w:pPr>
        <w:jc w:val="both"/>
        <w:rPr>
          <w:b/>
        </w:rPr>
      </w:pPr>
      <w:r>
        <w:rPr>
          <w:b/>
        </w:rPr>
        <w:t>Paso 5: Trámites ante la Administración Tributaria - Solicitud del NIF, alta en el censo del IAE y alta en el censo de empresarios, profesionales y retenedores.</w:t>
      </w:r>
    </w:p>
    <w:p w14:paraId="000001B1" w14:textId="77777777" w:rsidR="006C33AD" w:rsidRDefault="006C33AD">
      <w:pPr>
        <w:jc w:val="both"/>
      </w:pPr>
    </w:p>
    <w:p w14:paraId="000001B2" w14:textId="77777777" w:rsidR="006C33AD" w:rsidRDefault="00AD1459">
      <w:pPr>
        <w:numPr>
          <w:ilvl w:val="0"/>
          <w:numId w:val="32"/>
        </w:numPr>
        <w:jc w:val="both"/>
      </w:pPr>
      <w:r>
        <w:t>El NIF sirve para la identificación de la sociedad a efectos fiscales. Para su obtención, debe presentarse el modelo 036 ante la Agencia Tributaria que otorga un NIF provisional para la sociedad limitada “en constitución ".</w:t>
      </w:r>
    </w:p>
    <w:p w14:paraId="000001B3" w14:textId="77777777" w:rsidR="006C33AD" w:rsidRDefault="006C33AD">
      <w:pPr>
        <w:ind w:left="720"/>
        <w:jc w:val="both"/>
      </w:pPr>
    </w:p>
    <w:p w14:paraId="000001B4" w14:textId="77777777" w:rsidR="006C33AD" w:rsidRDefault="00AD1459">
      <w:pPr>
        <w:numPr>
          <w:ilvl w:val="1"/>
          <w:numId w:val="32"/>
        </w:numPr>
        <w:jc w:val="both"/>
      </w:pPr>
      <w:r>
        <w:t>¿Cuándo? Antes de la realización de cualquier entrega, prestación o adquisición de bienes o servicios, percepción de cobros o abono de pagos, o contratación de personal laboral. En todo caso, dentro del mes siguiente al otorgamiento de la escritura pública. El NIF definitivo debe solicitarse en el plazo de 6 meses.</w:t>
      </w:r>
    </w:p>
    <w:p w14:paraId="000001B5" w14:textId="77777777" w:rsidR="006C33AD" w:rsidRDefault="006C33AD">
      <w:pPr>
        <w:ind w:left="720"/>
        <w:jc w:val="both"/>
      </w:pPr>
    </w:p>
    <w:p w14:paraId="000001B6" w14:textId="77777777" w:rsidR="006C33AD" w:rsidRDefault="00AD1459">
      <w:pPr>
        <w:numPr>
          <w:ilvl w:val="0"/>
          <w:numId w:val="32"/>
        </w:numPr>
        <w:jc w:val="both"/>
      </w:pPr>
      <w:r>
        <w:t>La declaración censal (alta en el censo de empresarios, profesionales y retenedores) es la declaración de comienzo, modificación o cese de actividad. A efectos de su obtención, debe presentarse el modelo 036 ante la Agencia Tributaria.</w:t>
      </w:r>
    </w:p>
    <w:p w14:paraId="000001B7" w14:textId="77777777" w:rsidR="006C33AD" w:rsidRDefault="006C33AD">
      <w:pPr>
        <w:ind w:left="720"/>
        <w:jc w:val="both"/>
      </w:pPr>
    </w:p>
    <w:p w14:paraId="000001B8" w14:textId="77777777" w:rsidR="006C33AD" w:rsidRDefault="00AD1459">
      <w:pPr>
        <w:numPr>
          <w:ilvl w:val="1"/>
          <w:numId w:val="32"/>
        </w:numPr>
        <w:jc w:val="both"/>
      </w:pPr>
      <w:r>
        <w:t>¿Cuándo? En todo caso, dentro del mes siguiente al otorgamiento de la escritura pública.</w:t>
      </w:r>
    </w:p>
    <w:p w14:paraId="000001B9" w14:textId="77777777" w:rsidR="006C33AD" w:rsidRDefault="006C33AD">
      <w:pPr>
        <w:ind w:left="720"/>
        <w:jc w:val="both"/>
      </w:pPr>
    </w:p>
    <w:p w14:paraId="000001BA" w14:textId="77777777" w:rsidR="006C33AD" w:rsidRDefault="00AD1459">
      <w:pPr>
        <w:numPr>
          <w:ilvl w:val="0"/>
          <w:numId w:val="32"/>
        </w:numPr>
        <w:jc w:val="both"/>
      </w:pPr>
      <w:r>
        <w:t>El IAE es un impuesto local que grava el ejercicio de actividades empresariales, profesionales o artísticas. A efectos de su alta, debe presentarse el modelo 840 en la Administración Tributaria correspondiente al lugar donde se ejerce la actividad. Deben presentarse tantas altas como actividades vayan a desarrollarse.</w:t>
      </w:r>
    </w:p>
    <w:p w14:paraId="000001BB" w14:textId="77777777" w:rsidR="006C33AD" w:rsidRDefault="006C33AD">
      <w:pPr>
        <w:ind w:left="720"/>
        <w:jc w:val="both"/>
      </w:pPr>
    </w:p>
    <w:p w14:paraId="000001BC" w14:textId="77777777" w:rsidR="006C33AD" w:rsidRDefault="00AD1459">
      <w:pPr>
        <w:numPr>
          <w:ilvl w:val="1"/>
          <w:numId w:val="32"/>
        </w:numPr>
        <w:jc w:val="both"/>
      </w:pPr>
      <w:r>
        <w:t>A partir del 1 de enero de 2003, las sociedades cooperativas con importe neto de cifra de negocios inferior a 1.000.000 euros se hallan exentas del pago de este impuesto. En estos casos, la declaración de alta se realiza mediante la presentación del modelo 036.</w:t>
      </w:r>
    </w:p>
    <w:p w14:paraId="000001BD" w14:textId="77777777" w:rsidR="006C33AD" w:rsidRDefault="006C33AD">
      <w:pPr>
        <w:ind w:left="720"/>
        <w:jc w:val="both"/>
      </w:pPr>
    </w:p>
    <w:p w14:paraId="000001BE" w14:textId="77777777" w:rsidR="006C33AD" w:rsidRDefault="00AD1459">
      <w:pPr>
        <w:numPr>
          <w:ilvl w:val="1"/>
          <w:numId w:val="32"/>
        </w:numPr>
        <w:jc w:val="both"/>
      </w:pPr>
      <w:r>
        <w:t>¿Cuándo? En el plazo de un mes desde el inicio de la actividad.</w:t>
      </w:r>
    </w:p>
    <w:p w14:paraId="000001BF" w14:textId="77777777" w:rsidR="006C33AD" w:rsidRDefault="006C33AD">
      <w:pPr>
        <w:jc w:val="both"/>
      </w:pPr>
    </w:p>
    <w:p w14:paraId="000001C0" w14:textId="77777777" w:rsidR="006C33AD" w:rsidRDefault="00AD1459">
      <w:pPr>
        <w:jc w:val="both"/>
        <w:rPr>
          <w:b/>
        </w:rPr>
      </w:pPr>
      <w:r>
        <w:rPr>
          <w:b/>
        </w:rPr>
        <w:t>Paso 6: Inscripción en el Registro Mercantil de la Provincia del domicilio social.</w:t>
      </w:r>
    </w:p>
    <w:p w14:paraId="000001C1" w14:textId="77777777" w:rsidR="006C33AD" w:rsidRDefault="006C33AD">
      <w:pPr>
        <w:jc w:val="both"/>
      </w:pPr>
    </w:p>
    <w:p w14:paraId="000001C2" w14:textId="77777777" w:rsidR="006C33AD" w:rsidRDefault="00AD1459">
      <w:pPr>
        <w:numPr>
          <w:ilvl w:val="0"/>
          <w:numId w:val="22"/>
        </w:numPr>
        <w:jc w:val="both"/>
      </w:pPr>
      <w:r>
        <w:t>¿Cuándo? En el plazo de 2 meses desde el otorgamiento de la escritura pública constitutiva.</w:t>
      </w:r>
    </w:p>
    <w:p w14:paraId="000001C3" w14:textId="77777777" w:rsidR="006C33AD" w:rsidRDefault="006C33AD">
      <w:pPr>
        <w:jc w:val="both"/>
      </w:pPr>
    </w:p>
    <w:p w14:paraId="000001C4" w14:textId="77777777" w:rsidR="006C33AD" w:rsidRDefault="00AD1459">
      <w:pPr>
        <w:jc w:val="both"/>
        <w:rPr>
          <w:b/>
        </w:rPr>
      </w:pPr>
      <w:r>
        <w:rPr>
          <w:b/>
        </w:rPr>
        <w:t>Paso 7: Obtención del NIF definitivo ante la Agencia Tributaria.</w:t>
      </w:r>
    </w:p>
    <w:p w14:paraId="000001C5" w14:textId="77777777" w:rsidR="006C33AD" w:rsidRDefault="006C33AD">
      <w:pPr>
        <w:jc w:val="both"/>
      </w:pPr>
    </w:p>
    <w:p w14:paraId="000001C6" w14:textId="77777777" w:rsidR="006C33AD" w:rsidRDefault="00AD1459">
      <w:pPr>
        <w:numPr>
          <w:ilvl w:val="0"/>
          <w:numId w:val="19"/>
        </w:numPr>
        <w:jc w:val="both"/>
      </w:pPr>
      <w:r>
        <w:t>EI NIF definitivo se solicita mediante presentación del modelo 036 ante la Agencia Tributaria.</w:t>
      </w:r>
    </w:p>
    <w:p w14:paraId="000001C7" w14:textId="77777777" w:rsidR="006C33AD" w:rsidRDefault="006C33AD">
      <w:pPr>
        <w:ind w:left="720"/>
        <w:jc w:val="both"/>
      </w:pPr>
    </w:p>
    <w:p w14:paraId="000001C8" w14:textId="77777777" w:rsidR="006C33AD" w:rsidRDefault="00AD1459">
      <w:pPr>
        <w:numPr>
          <w:ilvl w:val="0"/>
          <w:numId w:val="19"/>
        </w:numPr>
        <w:jc w:val="both"/>
      </w:pPr>
      <w:r>
        <w:t>¿Cuándo? En el plazo de 6 meses desde la obtención del NIF provisional.</w:t>
      </w:r>
    </w:p>
    <w:p w14:paraId="000001C9" w14:textId="77777777" w:rsidR="006C33AD" w:rsidRDefault="006C33AD">
      <w:pPr>
        <w:jc w:val="both"/>
      </w:pPr>
    </w:p>
    <w:p w14:paraId="000001CA" w14:textId="77777777" w:rsidR="006C33AD" w:rsidRDefault="00AD1459">
      <w:pPr>
        <w:jc w:val="both"/>
        <w:rPr>
          <w:b/>
        </w:rPr>
      </w:pPr>
      <w:r>
        <w:rPr>
          <w:b/>
        </w:rPr>
        <w:t>Paso 8: Trámites ante el Ministerio de Trabajo — Alta en la seguridad social, solicitud del número de patronal y solicitud del libro de visitas.</w:t>
      </w:r>
    </w:p>
    <w:p w14:paraId="000001CB" w14:textId="77777777" w:rsidR="006C33AD" w:rsidRDefault="006C33AD">
      <w:pPr>
        <w:ind w:left="720"/>
        <w:jc w:val="both"/>
      </w:pPr>
    </w:p>
    <w:p w14:paraId="000001CC" w14:textId="77777777" w:rsidR="006C33AD" w:rsidRDefault="00AD1459">
      <w:pPr>
        <w:numPr>
          <w:ilvl w:val="0"/>
          <w:numId w:val="21"/>
        </w:numPr>
        <w:jc w:val="both"/>
      </w:pPr>
      <w:r>
        <w:t>A efectos del alta en la seguridad social, los socios deben elegir entre el régimen de autónomos o el régimen general.</w:t>
      </w:r>
    </w:p>
    <w:p w14:paraId="000001CD" w14:textId="77777777" w:rsidR="006C33AD" w:rsidRDefault="006C33AD">
      <w:pPr>
        <w:ind w:left="720"/>
        <w:jc w:val="both"/>
      </w:pPr>
    </w:p>
    <w:p w14:paraId="000001CE" w14:textId="77777777" w:rsidR="006C33AD" w:rsidRDefault="00AD1459">
      <w:pPr>
        <w:numPr>
          <w:ilvl w:val="1"/>
          <w:numId w:val="21"/>
        </w:numPr>
        <w:jc w:val="both"/>
      </w:pPr>
      <w:r>
        <w:t>¿Cuándo? En el plazo de 60 días antes del comienzo de la relación laboral.</w:t>
      </w:r>
    </w:p>
    <w:p w14:paraId="000001CF" w14:textId="77777777" w:rsidR="006C33AD" w:rsidRDefault="006C33AD">
      <w:pPr>
        <w:ind w:left="720"/>
        <w:jc w:val="both"/>
      </w:pPr>
    </w:p>
    <w:p w14:paraId="000001D0" w14:textId="77777777" w:rsidR="006C33AD" w:rsidRDefault="00AD1459">
      <w:pPr>
        <w:numPr>
          <w:ilvl w:val="0"/>
          <w:numId w:val="21"/>
        </w:numPr>
        <w:jc w:val="both"/>
      </w:pPr>
      <w:r>
        <w:t>El número de patronal sólo debe solicitarse en caso de que vaya a contratarse a un trabajador.</w:t>
      </w:r>
    </w:p>
    <w:p w14:paraId="000001D1" w14:textId="77777777" w:rsidR="006C33AD" w:rsidRDefault="006C33AD">
      <w:pPr>
        <w:ind w:left="720"/>
        <w:jc w:val="both"/>
      </w:pPr>
    </w:p>
    <w:p w14:paraId="000001D2" w14:textId="77777777" w:rsidR="006C33AD" w:rsidRDefault="00AD1459">
      <w:pPr>
        <w:numPr>
          <w:ilvl w:val="1"/>
          <w:numId w:val="21"/>
        </w:numPr>
        <w:jc w:val="both"/>
      </w:pPr>
      <w:r>
        <w:t>¿Cuándo? Antes de que se produzca la contratación.</w:t>
      </w:r>
    </w:p>
    <w:p w14:paraId="000001D3" w14:textId="77777777" w:rsidR="006C33AD" w:rsidRDefault="006C33AD">
      <w:pPr>
        <w:ind w:left="720"/>
        <w:jc w:val="both"/>
      </w:pPr>
    </w:p>
    <w:p w14:paraId="000001D4" w14:textId="77777777" w:rsidR="006C33AD" w:rsidRDefault="00AD1459">
      <w:pPr>
        <w:numPr>
          <w:ilvl w:val="0"/>
          <w:numId w:val="21"/>
        </w:numPr>
        <w:jc w:val="both"/>
      </w:pPr>
      <w:r>
        <w:t>El libro de visitas es aquel en el que la Inspección de Trabajo y Seguridad Social extiende diligencia cada vez que realiza una visita.</w:t>
      </w:r>
    </w:p>
    <w:p w14:paraId="000001D5" w14:textId="77777777" w:rsidR="006C33AD" w:rsidRDefault="006C33AD">
      <w:pPr>
        <w:ind w:left="720"/>
        <w:jc w:val="both"/>
      </w:pPr>
    </w:p>
    <w:p w14:paraId="000001D6" w14:textId="77777777" w:rsidR="006C33AD" w:rsidRDefault="00AD1459">
      <w:pPr>
        <w:numPr>
          <w:ilvl w:val="1"/>
          <w:numId w:val="21"/>
        </w:numPr>
        <w:jc w:val="both"/>
      </w:pPr>
      <w:r>
        <w:t>¿Cuándo? No es obligatorio solicitar el libro de visitas, siendo la Inspección de Trabajo la que debe poner a disposición de la sociedad, de oficio y sin necesidad de solicitud de alta, un Libro de Visitas electrónico por cada uno de sus centros de trabajo.</w:t>
      </w:r>
    </w:p>
    <w:p w14:paraId="000001D7" w14:textId="77777777" w:rsidR="006C33AD" w:rsidRDefault="00AD1459">
      <w:pPr>
        <w:jc w:val="both"/>
      </w:pPr>
      <w:r>
        <w:lastRenderedPageBreak/>
        <w:t xml:space="preserve"> </w:t>
      </w:r>
    </w:p>
    <w:p w14:paraId="000001D8" w14:textId="77777777" w:rsidR="006C33AD" w:rsidRDefault="00AD1459">
      <w:pPr>
        <w:jc w:val="both"/>
        <w:rPr>
          <w:b/>
        </w:rPr>
      </w:pPr>
      <w:r>
        <w:rPr>
          <w:b/>
        </w:rPr>
        <w:t>Paso 9: Legalización de libros sociales obligatorios.</w:t>
      </w:r>
    </w:p>
    <w:p w14:paraId="000001D9" w14:textId="77777777" w:rsidR="006C33AD" w:rsidRDefault="006C33AD">
      <w:pPr>
        <w:jc w:val="both"/>
      </w:pPr>
    </w:p>
    <w:p w14:paraId="000001DA" w14:textId="77777777" w:rsidR="006C33AD" w:rsidRDefault="00AD1459">
      <w:pPr>
        <w:numPr>
          <w:ilvl w:val="0"/>
          <w:numId w:val="8"/>
        </w:numPr>
        <w:jc w:val="both"/>
      </w:pPr>
      <w:r>
        <w:t>Los libros sociales deben ser diligenciados y legalizados por el Registro Mercantil.</w:t>
      </w:r>
    </w:p>
    <w:p w14:paraId="000001DB" w14:textId="77777777" w:rsidR="006C33AD" w:rsidRDefault="006C33AD">
      <w:pPr>
        <w:jc w:val="both"/>
      </w:pPr>
    </w:p>
    <w:p w14:paraId="000001DC" w14:textId="77777777" w:rsidR="006C33AD" w:rsidRDefault="00AD1459">
      <w:pPr>
        <w:jc w:val="both"/>
      </w:pPr>
      <w:r>
        <w:t>Actualmente, la forma mas rapida y efectiva de cumplimentar cada uno de estos pasos es a través de un PAE de los acreditados por el Ministerio de Industria, Comercio y Turismo, encargados de facilitar la creación de nuevas empresas, el inicio de su actividad y su desarrollo, a través de la prestación de servicios de información, tramitación de documentación, asesoramiento, formación y apoyo a la financiación empresarial.</w:t>
      </w:r>
    </w:p>
    <w:p w14:paraId="000001DD" w14:textId="77777777" w:rsidR="006C33AD" w:rsidRDefault="006C33AD">
      <w:pPr>
        <w:jc w:val="both"/>
      </w:pPr>
    </w:p>
    <w:p w14:paraId="000001DE" w14:textId="77777777" w:rsidR="006C33AD" w:rsidRDefault="00AD1459">
      <w:pPr>
        <w:jc w:val="both"/>
      </w:pPr>
      <w:r>
        <w:t>Los PAE utilizan el sistema de tramitación telemática del Centro de Información y Red de Creación de Empresa (CIRCE) y, en concreto, el Sistema de Tramitación Telemática (STT) para la constitución de sociedades, iniciando el sistema a partir del Documento Unico Electrónico (DUE). Todo ello permite reducir considerablemente los plazos necesarios para la constitución de una sociedad de responsabilidad limitada.</w:t>
      </w:r>
    </w:p>
    <w:p w14:paraId="000001DF" w14:textId="77777777" w:rsidR="006C33AD" w:rsidRDefault="006C33AD">
      <w:pPr>
        <w:jc w:val="both"/>
      </w:pPr>
    </w:p>
    <w:p w14:paraId="000001E0" w14:textId="77777777" w:rsidR="006C33AD" w:rsidRDefault="006C33AD">
      <w:pPr>
        <w:jc w:val="both"/>
      </w:pPr>
    </w:p>
    <w:sectPr w:rsidR="006C33A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989"/>
    <w:multiLevelType w:val="multilevel"/>
    <w:tmpl w:val="9620A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2B132F4"/>
    <w:multiLevelType w:val="multilevel"/>
    <w:tmpl w:val="CC7C4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BD6CE1"/>
    <w:multiLevelType w:val="multilevel"/>
    <w:tmpl w:val="A1B62B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8BD37E5"/>
    <w:multiLevelType w:val="multilevel"/>
    <w:tmpl w:val="062C3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9C61E2"/>
    <w:multiLevelType w:val="multilevel"/>
    <w:tmpl w:val="E9B0B300"/>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5" w15:restartNumberingAfterBreak="0">
    <w:nsid w:val="2E326937"/>
    <w:multiLevelType w:val="multilevel"/>
    <w:tmpl w:val="4FCA8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D0734B"/>
    <w:multiLevelType w:val="multilevel"/>
    <w:tmpl w:val="B5D8D0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CB4909"/>
    <w:multiLevelType w:val="multilevel"/>
    <w:tmpl w:val="384E5A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8722591"/>
    <w:multiLevelType w:val="multilevel"/>
    <w:tmpl w:val="E30C01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9220EA5"/>
    <w:multiLevelType w:val="multilevel"/>
    <w:tmpl w:val="0F186E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F1B22A7"/>
    <w:multiLevelType w:val="multilevel"/>
    <w:tmpl w:val="3A96E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FA71D50"/>
    <w:multiLevelType w:val="multilevel"/>
    <w:tmpl w:val="6CC07E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20624D5"/>
    <w:multiLevelType w:val="multilevel"/>
    <w:tmpl w:val="560681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CB32B1"/>
    <w:multiLevelType w:val="multilevel"/>
    <w:tmpl w:val="D0F4D6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4053F53"/>
    <w:multiLevelType w:val="multilevel"/>
    <w:tmpl w:val="41CECD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83A169D"/>
    <w:multiLevelType w:val="multilevel"/>
    <w:tmpl w:val="6C2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C9C340D"/>
    <w:multiLevelType w:val="multilevel"/>
    <w:tmpl w:val="245AF5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D2B36EB"/>
    <w:multiLevelType w:val="multilevel"/>
    <w:tmpl w:val="34CE4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9219D4"/>
    <w:multiLevelType w:val="multilevel"/>
    <w:tmpl w:val="38EAE0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ED4673"/>
    <w:multiLevelType w:val="multilevel"/>
    <w:tmpl w:val="F1E0E7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5E3DCD"/>
    <w:multiLevelType w:val="multilevel"/>
    <w:tmpl w:val="2946A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8FB5BB4"/>
    <w:multiLevelType w:val="multilevel"/>
    <w:tmpl w:val="C1A67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B807F02"/>
    <w:multiLevelType w:val="multilevel"/>
    <w:tmpl w:val="A8CE5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5E1F2482"/>
    <w:multiLevelType w:val="multilevel"/>
    <w:tmpl w:val="6F1269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EE70F63"/>
    <w:multiLevelType w:val="multilevel"/>
    <w:tmpl w:val="EB8294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6006046E"/>
    <w:multiLevelType w:val="multilevel"/>
    <w:tmpl w:val="644297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1401CFF"/>
    <w:multiLevelType w:val="multilevel"/>
    <w:tmpl w:val="479C7B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77C3DC0"/>
    <w:multiLevelType w:val="multilevel"/>
    <w:tmpl w:val="600070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67934786"/>
    <w:multiLevelType w:val="multilevel"/>
    <w:tmpl w:val="6C00CC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AE63E85"/>
    <w:multiLevelType w:val="multilevel"/>
    <w:tmpl w:val="7F846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F7829D4"/>
    <w:multiLevelType w:val="multilevel"/>
    <w:tmpl w:val="B7F81E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F7C355F"/>
    <w:multiLevelType w:val="multilevel"/>
    <w:tmpl w:val="87F09F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6FAB4E84"/>
    <w:multiLevelType w:val="multilevel"/>
    <w:tmpl w:val="EC68DF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71F74F43"/>
    <w:multiLevelType w:val="multilevel"/>
    <w:tmpl w:val="19726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6573126"/>
    <w:multiLevelType w:val="multilevel"/>
    <w:tmpl w:val="5BB0CE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E8F0484"/>
    <w:multiLevelType w:val="multilevel"/>
    <w:tmpl w:val="B9B27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42280323">
    <w:abstractNumId w:val="27"/>
  </w:num>
  <w:num w:numId="2" w16cid:durableId="1500728748">
    <w:abstractNumId w:val="13"/>
  </w:num>
  <w:num w:numId="3" w16cid:durableId="543560021">
    <w:abstractNumId w:val="8"/>
  </w:num>
  <w:num w:numId="4" w16cid:durableId="490175490">
    <w:abstractNumId w:val="4"/>
  </w:num>
  <w:num w:numId="5" w16cid:durableId="525296335">
    <w:abstractNumId w:val="20"/>
  </w:num>
  <w:num w:numId="6" w16cid:durableId="1880780576">
    <w:abstractNumId w:val="12"/>
  </w:num>
  <w:num w:numId="7" w16cid:durableId="25833064">
    <w:abstractNumId w:val="5"/>
  </w:num>
  <w:num w:numId="8" w16cid:durableId="1007901125">
    <w:abstractNumId w:val="2"/>
  </w:num>
  <w:num w:numId="9" w16cid:durableId="1480146592">
    <w:abstractNumId w:val="18"/>
  </w:num>
  <w:num w:numId="10" w16cid:durableId="923609687">
    <w:abstractNumId w:val="10"/>
  </w:num>
  <w:num w:numId="11" w16cid:durableId="1621719877">
    <w:abstractNumId w:val="31"/>
  </w:num>
  <w:num w:numId="12" w16cid:durableId="791437365">
    <w:abstractNumId w:val="21"/>
  </w:num>
  <w:num w:numId="13" w16cid:durableId="209925866">
    <w:abstractNumId w:val="30"/>
  </w:num>
  <w:num w:numId="14" w16cid:durableId="698243452">
    <w:abstractNumId w:val="35"/>
  </w:num>
  <w:num w:numId="15" w16cid:durableId="799693462">
    <w:abstractNumId w:val="11"/>
  </w:num>
  <w:num w:numId="16" w16cid:durableId="200212514">
    <w:abstractNumId w:val="29"/>
  </w:num>
  <w:num w:numId="17" w16cid:durableId="1709255458">
    <w:abstractNumId w:val="24"/>
  </w:num>
  <w:num w:numId="18" w16cid:durableId="230237377">
    <w:abstractNumId w:val="28"/>
  </w:num>
  <w:num w:numId="19" w16cid:durableId="2007588946">
    <w:abstractNumId w:val="26"/>
  </w:num>
  <w:num w:numId="20" w16cid:durableId="569736661">
    <w:abstractNumId w:val="16"/>
  </w:num>
  <w:num w:numId="21" w16cid:durableId="1159998121">
    <w:abstractNumId w:val="23"/>
  </w:num>
  <w:num w:numId="22" w16cid:durableId="30694649">
    <w:abstractNumId w:val="19"/>
  </w:num>
  <w:num w:numId="23" w16cid:durableId="2124376750">
    <w:abstractNumId w:val="25"/>
  </w:num>
  <w:num w:numId="24" w16cid:durableId="1680421856">
    <w:abstractNumId w:val="22"/>
  </w:num>
  <w:num w:numId="25" w16cid:durableId="481308710">
    <w:abstractNumId w:val="14"/>
  </w:num>
  <w:num w:numId="26" w16cid:durableId="1291864689">
    <w:abstractNumId w:val="6"/>
  </w:num>
  <w:num w:numId="27" w16cid:durableId="2049988556">
    <w:abstractNumId w:val="3"/>
  </w:num>
  <w:num w:numId="28" w16cid:durableId="1721635335">
    <w:abstractNumId w:val="32"/>
  </w:num>
  <w:num w:numId="29" w16cid:durableId="1176186065">
    <w:abstractNumId w:val="9"/>
  </w:num>
  <w:num w:numId="30" w16cid:durableId="865216166">
    <w:abstractNumId w:val="1"/>
  </w:num>
  <w:num w:numId="31" w16cid:durableId="1396735839">
    <w:abstractNumId w:val="7"/>
  </w:num>
  <w:num w:numId="32" w16cid:durableId="990254267">
    <w:abstractNumId w:val="34"/>
  </w:num>
  <w:num w:numId="33" w16cid:durableId="931622108">
    <w:abstractNumId w:val="0"/>
  </w:num>
  <w:num w:numId="34" w16cid:durableId="497425651">
    <w:abstractNumId w:val="17"/>
  </w:num>
  <w:num w:numId="35" w16cid:durableId="348989430">
    <w:abstractNumId w:val="33"/>
  </w:num>
  <w:num w:numId="36" w16cid:durableId="18965021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3AD"/>
    <w:rsid w:val="006C33AD"/>
    <w:rsid w:val="00AD1459"/>
    <w:rsid w:val="00E078F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51CDF"/>
  <w15:docId w15:val="{489CB6A0-E854-4E76-9DCA-079720797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mites.gob.es/es/sec_Trabajo/autonomos/economia-social/Regsociedades/contenidos/ConstSocCooperativas.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cyl.es/web/es/administracionpublica/asociacione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7Qii9qhSZCulP+BOuIoFH41izA==">CgMxLjAyCGguZ2pkZ3hzMgloLjMwajB6bGwyCWguMWZvYjl0ZTIJaC4zem55c2g3MgloLjJldDkycDAyCGgudHlqY3d0MgloLjNkeTZ2a20yCWguMXQzaDVzZjIJaC40ZDM0b2c4MgloLjJzOGV5bzEyCWguMTdkcDh2dTIJaC4zcmRjcmpuOAByITFPVEc1YzFIX2c2YWNZbHZUdjFtSnpsaEN4WGd0bl9lYg==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7819</Words>
  <Characters>43006</Characters>
  <Application>Microsoft Office Word</Application>
  <DocSecurity>0</DocSecurity>
  <Lines>358</Lines>
  <Paragraphs>101</Paragraphs>
  <ScaleCrop>false</ScaleCrop>
  <Company/>
  <LinksUpToDate>false</LinksUpToDate>
  <CharactersWithSpaces>50724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Javier Rubén Castrosín Prada</cp:lastModifiedBy>
  <cp:revision>2</cp:revision>
  <dcterms:created xsi:type="dcterms:W3CDTF">2025-07-29T12:28:00Z</dcterms:created>
  <dcterms:modified xsi:type="dcterms:W3CDTF">2025-07-29T12:28:00Z</dcterms:modified>
</cp:coreProperties>
</file>